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w:t>
      </w:r>
      <w:bookmarkStart w:id="0" w:name="_GoBack"/>
      <w:bookmarkEnd w:id="0"/>
      <w:r w:rsidRPr="00EB1B4F">
        <w:rPr>
          <w:sz w:val="28"/>
          <w:szCs w:val="28"/>
        </w:rPr>
        <w:t>льск"</w:t>
      </w:r>
    </w:p>
    <w:p w:rsidR="00AA2393" w:rsidRPr="00EB1B4F" w:rsidRDefault="00AA2393" w:rsidP="00AA2393">
      <w:pPr>
        <w:tabs>
          <w:tab w:val="left" w:pos="6966"/>
        </w:tabs>
        <w:ind w:left="4678"/>
        <w:jc w:val="center"/>
        <w:rPr>
          <w:sz w:val="28"/>
          <w:szCs w:val="28"/>
        </w:rPr>
      </w:pPr>
      <w:r>
        <w:rPr>
          <w:sz w:val="28"/>
          <w:szCs w:val="28"/>
        </w:rPr>
        <w:t xml:space="preserve">от </w:t>
      </w:r>
      <w:r w:rsidR="00EB0601">
        <w:rPr>
          <w:sz w:val="28"/>
          <w:szCs w:val="28"/>
        </w:rPr>
        <w:t>20</w:t>
      </w:r>
      <w:r w:rsidR="00912DCA">
        <w:rPr>
          <w:sz w:val="28"/>
          <w:szCs w:val="28"/>
        </w:rPr>
        <w:t xml:space="preserve"> июня</w:t>
      </w:r>
      <w:r>
        <w:rPr>
          <w:sz w:val="28"/>
          <w:szCs w:val="28"/>
        </w:rPr>
        <w:t xml:space="preserve"> 2023 г. № </w:t>
      </w:r>
      <w:r w:rsidR="00EB0601">
        <w:rPr>
          <w:sz w:val="28"/>
          <w:szCs w:val="28"/>
        </w:rPr>
        <w:t>3545</w:t>
      </w:r>
      <w:r w:rsidR="00912DCA">
        <w:rPr>
          <w:sz w:val="28"/>
          <w:szCs w:val="28"/>
        </w:rPr>
        <w:t>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067BEC" w:rsidP="008170DF">
      <w:pPr>
        <w:ind w:firstLine="567"/>
        <w:jc w:val="both"/>
        <w:rPr>
          <w:sz w:val="28"/>
          <w:szCs w:val="28"/>
        </w:rPr>
      </w:pPr>
      <w:r>
        <w:rPr>
          <w:sz w:val="28"/>
          <w:szCs w:val="28"/>
        </w:rPr>
        <w:t>24</w:t>
      </w:r>
      <w:r w:rsidR="00CB22B9">
        <w:rPr>
          <w:sz w:val="28"/>
          <w:szCs w:val="28"/>
        </w:rPr>
        <w:t xml:space="preserve"> </w:t>
      </w:r>
      <w:r w:rsidR="002F75BF">
        <w:rPr>
          <w:sz w:val="28"/>
          <w:szCs w:val="28"/>
        </w:rPr>
        <w:t>июля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F83889">
      <w:pPr>
        <w:ind w:firstLine="567"/>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067BEC" w:rsidP="00F83889">
      <w:pPr>
        <w:ind w:firstLine="567"/>
        <w:jc w:val="both"/>
        <w:rPr>
          <w:sz w:val="28"/>
          <w:szCs w:val="28"/>
        </w:rPr>
      </w:pPr>
      <w:r>
        <w:rPr>
          <w:sz w:val="28"/>
          <w:szCs w:val="28"/>
        </w:rPr>
        <w:t>24</w:t>
      </w:r>
      <w:r w:rsidR="002F75BF">
        <w:rPr>
          <w:sz w:val="28"/>
          <w:szCs w:val="28"/>
        </w:rPr>
        <w:t xml:space="preserve"> июня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067BEC" w:rsidP="00F83889">
      <w:pPr>
        <w:ind w:firstLine="567"/>
        <w:jc w:val="both"/>
        <w:rPr>
          <w:sz w:val="28"/>
          <w:szCs w:val="28"/>
        </w:rPr>
      </w:pPr>
      <w:r>
        <w:rPr>
          <w:sz w:val="28"/>
          <w:szCs w:val="28"/>
        </w:rPr>
        <w:t>19</w:t>
      </w:r>
      <w:r w:rsidR="002F75BF">
        <w:rPr>
          <w:sz w:val="28"/>
          <w:szCs w:val="28"/>
        </w:rPr>
        <w:t xml:space="preserve"> июля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067BEC">
        <w:rPr>
          <w:sz w:val="28"/>
          <w:szCs w:val="28"/>
        </w:rPr>
        <w:t>20</w:t>
      </w:r>
      <w:r w:rsidR="00CB22B9">
        <w:rPr>
          <w:sz w:val="28"/>
          <w:szCs w:val="28"/>
        </w:rPr>
        <w:t xml:space="preserve"> </w:t>
      </w:r>
      <w:r w:rsidR="002F75BF">
        <w:rPr>
          <w:sz w:val="28"/>
          <w:szCs w:val="28"/>
        </w:rPr>
        <w:t>июля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E9688C" w:rsidP="00E9688C">
      <w:pPr>
        <w:ind w:firstLine="567"/>
        <w:jc w:val="both"/>
        <w:rPr>
          <w:sz w:val="28"/>
          <w:szCs w:val="28"/>
        </w:rPr>
      </w:pPr>
      <w:r w:rsidRPr="00E9688C">
        <w:rPr>
          <w:sz w:val="28"/>
          <w:szCs w:val="28"/>
        </w:rPr>
        <w:lastRenderedPageBreak/>
        <w:t xml:space="preserve">постановление Главы городского округа "Город Архангельск" от 31 марта 2023 года № 525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sz w:val="28"/>
          <w:szCs w:val="28"/>
        </w:rPr>
        <w:t>Суфтина</w:t>
      </w:r>
      <w:proofErr w:type="spellEnd"/>
      <w:r w:rsidRPr="00E9688C">
        <w:rPr>
          <w:sz w:val="28"/>
          <w:szCs w:val="28"/>
        </w:rPr>
        <w:t xml:space="preserve">, ул. Розы Люксембург, </w:t>
      </w:r>
      <w:r>
        <w:rPr>
          <w:sz w:val="28"/>
          <w:szCs w:val="28"/>
        </w:rPr>
        <w:br/>
      </w:r>
      <w:r w:rsidRPr="00E9688C">
        <w:rPr>
          <w:sz w:val="28"/>
          <w:szCs w:val="28"/>
        </w:rPr>
        <w:t xml:space="preserve">ул. </w:t>
      </w:r>
      <w:proofErr w:type="spellStart"/>
      <w:r w:rsidRPr="00E9688C">
        <w:rPr>
          <w:sz w:val="28"/>
          <w:szCs w:val="28"/>
        </w:rPr>
        <w:t>Котласская</w:t>
      </w:r>
      <w:proofErr w:type="spellEnd"/>
      <w:r w:rsidRPr="00E9688C">
        <w:rPr>
          <w:sz w:val="28"/>
          <w:szCs w:val="28"/>
        </w:rPr>
        <w:t xml:space="preserve">, ул. </w:t>
      </w:r>
      <w:proofErr w:type="spellStart"/>
      <w:r w:rsidRPr="00E9688C">
        <w:rPr>
          <w:sz w:val="28"/>
          <w:szCs w:val="28"/>
        </w:rPr>
        <w:t>Выучейского</w:t>
      </w:r>
      <w:proofErr w:type="spellEnd"/>
      <w:r w:rsidRPr="00E9688C">
        <w:rPr>
          <w:sz w:val="28"/>
          <w:szCs w:val="28"/>
        </w:rPr>
        <w:t>".</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E9688C" w:rsidRDefault="00E9688C" w:rsidP="00E9688C">
      <w:pPr>
        <w:ind w:firstLine="567"/>
        <w:jc w:val="both"/>
        <w:rPr>
          <w:sz w:val="28"/>
          <w:szCs w:val="28"/>
        </w:rPr>
      </w:pPr>
      <w:r w:rsidRPr="00E9688C">
        <w:rPr>
          <w:sz w:val="28"/>
          <w:szCs w:val="28"/>
        </w:rPr>
        <w:t xml:space="preserve">распоряжение Администрации городского округа "Город Архангельск" </w:t>
      </w:r>
      <w:r w:rsidR="00EB0601">
        <w:rPr>
          <w:sz w:val="28"/>
          <w:szCs w:val="28"/>
        </w:rPr>
        <w:br/>
      </w:r>
      <w:r w:rsidRPr="00E9688C">
        <w:rPr>
          <w:sz w:val="28"/>
          <w:szCs w:val="28"/>
        </w:rPr>
        <w:t xml:space="preserve">от </w:t>
      </w:r>
      <w:r w:rsidR="00EB0601">
        <w:rPr>
          <w:sz w:val="28"/>
          <w:szCs w:val="28"/>
        </w:rPr>
        <w:t>20 июня</w:t>
      </w:r>
      <w:r w:rsidRPr="00E9688C">
        <w:rPr>
          <w:sz w:val="28"/>
          <w:szCs w:val="28"/>
        </w:rPr>
        <w:t xml:space="preserve"> 2023 года № </w:t>
      </w:r>
      <w:r w:rsidR="00EB0601">
        <w:rPr>
          <w:sz w:val="28"/>
          <w:szCs w:val="28"/>
        </w:rPr>
        <w:t>3545р</w:t>
      </w:r>
      <w:r w:rsidRPr="00E9688C">
        <w:rPr>
          <w:sz w:val="28"/>
          <w:szCs w:val="28"/>
        </w:rPr>
        <w:t xml:space="preserve"> "О проведен</w:t>
      </w:r>
      <w:proofErr w:type="gramStart"/>
      <w:r w:rsidRPr="00E9688C">
        <w:rPr>
          <w:sz w:val="28"/>
          <w:szCs w:val="28"/>
        </w:rPr>
        <w:t>ии ау</w:t>
      </w:r>
      <w:proofErr w:type="gramEnd"/>
      <w:r w:rsidRPr="00E9688C">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sz w:val="28"/>
          <w:szCs w:val="28"/>
        </w:rPr>
        <w:t>Суфтина</w:t>
      </w:r>
      <w:proofErr w:type="spellEnd"/>
      <w:r w:rsidRPr="00E9688C">
        <w:rPr>
          <w:sz w:val="28"/>
          <w:szCs w:val="28"/>
        </w:rPr>
        <w:t xml:space="preserve">, ул. Розы Люксембург, ул. </w:t>
      </w:r>
      <w:proofErr w:type="spellStart"/>
      <w:r w:rsidRPr="00E9688C">
        <w:rPr>
          <w:sz w:val="28"/>
          <w:szCs w:val="28"/>
        </w:rPr>
        <w:t>Котласская</w:t>
      </w:r>
      <w:proofErr w:type="spellEnd"/>
      <w:r w:rsidRPr="00E9688C">
        <w:rPr>
          <w:sz w:val="28"/>
          <w:szCs w:val="28"/>
        </w:rPr>
        <w:t xml:space="preserve">, </w:t>
      </w:r>
      <w:r w:rsidR="00EB0601">
        <w:rPr>
          <w:sz w:val="28"/>
          <w:szCs w:val="28"/>
        </w:rPr>
        <w:br/>
      </w:r>
      <w:r w:rsidRPr="00E9688C">
        <w:rPr>
          <w:sz w:val="28"/>
          <w:szCs w:val="28"/>
        </w:rPr>
        <w:t xml:space="preserve">ул. </w:t>
      </w:r>
      <w:proofErr w:type="spellStart"/>
      <w:r w:rsidRPr="00E9688C">
        <w:rPr>
          <w:sz w:val="28"/>
          <w:szCs w:val="28"/>
        </w:rPr>
        <w:t>Выучейского</w:t>
      </w:r>
      <w:proofErr w:type="spellEnd"/>
      <w:r w:rsidRPr="00E9688C">
        <w:rPr>
          <w:sz w:val="28"/>
          <w:szCs w:val="28"/>
        </w:rPr>
        <w:t>".</w:t>
      </w:r>
    </w:p>
    <w:p w:rsidR="00F83889" w:rsidRDefault="009D3A49" w:rsidP="00E9688C">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EB060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lastRenderedPageBreak/>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9688C" w:rsidRPr="00E9688C" w:rsidRDefault="00E9688C" w:rsidP="00E9688C">
      <w:pPr>
        <w:ind w:firstLine="567"/>
        <w:jc w:val="both"/>
        <w:rPr>
          <w:sz w:val="28"/>
          <w:szCs w:val="28"/>
        </w:rPr>
      </w:pPr>
      <w:r w:rsidRPr="00E9688C">
        <w:rPr>
          <w:sz w:val="28"/>
          <w:szCs w:val="28"/>
        </w:rPr>
        <w:t xml:space="preserve">Лот № 1. Территория жилой застройки городского округа "Город Архангельск" в границах части элемента планировочной структуры: </w:t>
      </w:r>
      <w:r>
        <w:rPr>
          <w:sz w:val="28"/>
          <w:szCs w:val="28"/>
        </w:rPr>
        <w:br/>
      </w:r>
      <w:r w:rsidRPr="00E9688C">
        <w:rPr>
          <w:sz w:val="28"/>
          <w:szCs w:val="28"/>
        </w:rPr>
        <w:t xml:space="preserve">ул. Г. </w:t>
      </w:r>
      <w:proofErr w:type="spellStart"/>
      <w:r w:rsidRPr="00E9688C">
        <w:rPr>
          <w:sz w:val="28"/>
          <w:szCs w:val="28"/>
        </w:rPr>
        <w:t>Суфтина</w:t>
      </w:r>
      <w:proofErr w:type="spellEnd"/>
      <w:r w:rsidRPr="00E9688C">
        <w:rPr>
          <w:sz w:val="28"/>
          <w:szCs w:val="28"/>
        </w:rPr>
        <w:t xml:space="preserve">, ул. Розы Люксембург, ул. </w:t>
      </w:r>
      <w:proofErr w:type="spellStart"/>
      <w:r w:rsidRPr="00E9688C">
        <w:rPr>
          <w:sz w:val="28"/>
          <w:szCs w:val="28"/>
        </w:rPr>
        <w:t>Котласская</w:t>
      </w:r>
      <w:proofErr w:type="spellEnd"/>
      <w:r w:rsidRPr="00E9688C">
        <w:rPr>
          <w:sz w:val="28"/>
          <w:szCs w:val="28"/>
        </w:rPr>
        <w:t xml:space="preserve">, ул. </w:t>
      </w:r>
      <w:proofErr w:type="spellStart"/>
      <w:r w:rsidRPr="00E9688C">
        <w:rPr>
          <w:sz w:val="28"/>
          <w:szCs w:val="28"/>
        </w:rPr>
        <w:t>Выучейского</w:t>
      </w:r>
      <w:proofErr w:type="spellEnd"/>
      <w:r w:rsidRPr="00E9688C">
        <w:rPr>
          <w:sz w:val="28"/>
          <w:szCs w:val="28"/>
        </w:rPr>
        <w:t>.</w:t>
      </w:r>
    </w:p>
    <w:p w:rsidR="00E9688C" w:rsidRPr="00E9688C" w:rsidRDefault="00E9688C" w:rsidP="00E9688C">
      <w:pPr>
        <w:ind w:firstLine="567"/>
        <w:jc w:val="both"/>
        <w:rPr>
          <w:sz w:val="28"/>
          <w:szCs w:val="28"/>
        </w:rPr>
      </w:pPr>
      <w:r w:rsidRPr="00E9688C">
        <w:rPr>
          <w:sz w:val="28"/>
          <w:szCs w:val="28"/>
        </w:rPr>
        <w:t xml:space="preserve">Начальная цена предмета аукциона (цена права на заключение договора): </w:t>
      </w:r>
    </w:p>
    <w:p w:rsidR="00E9688C" w:rsidRPr="00E9688C" w:rsidRDefault="00E9688C" w:rsidP="00E9688C">
      <w:pPr>
        <w:ind w:firstLine="567"/>
        <w:jc w:val="both"/>
        <w:rPr>
          <w:sz w:val="28"/>
          <w:szCs w:val="28"/>
        </w:rPr>
      </w:pPr>
      <w:r w:rsidRPr="00E9688C">
        <w:rPr>
          <w:sz w:val="28"/>
          <w:szCs w:val="28"/>
        </w:rPr>
        <w:t>5 452 647,00 руб. (с учетом НДС).</w:t>
      </w:r>
    </w:p>
    <w:p w:rsidR="00E9688C" w:rsidRPr="00E9688C" w:rsidRDefault="00E9688C" w:rsidP="00E9688C">
      <w:pPr>
        <w:ind w:firstLine="567"/>
        <w:jc w:val="both"/>
        <w:rPr>
          <w:sz w:val="28"/>
          <w:szCs w:val="28"/>
        </w:rPr>
      </w:pPr>
      <w:r w:rsidRPr="00E9688C">
        <w:rPr>
          <w:sz w:val="28"/>
          <w:szCs w:val="28"/>
        </w:rPr>
        <w:t>Сумма задатка – 1 090 529,40 руб.</w:t>
      </w:r>
    </w:p>
    <w:p w:rsidR="00E9688C" w:rsidRDefault="00E9688C" w:rsidP="00E9688C">
      <w:pPr>
        <w:ind w:firstLine="567"/>
        <w:jc w:val="both"/>
        <w:rPr>
          <w:sz w:val="28"/>
          <w:szCs w:val="28"/>
        </w:rPr>
      </w:pPr>
      <w:r w:rsidRPr="00E9688C">
        <w:rPr>
          <w:sz w:val="28"/>
          <w:szCs w:val="28"/>
        </w:rPr>
        <w:t>Шаг аукциона – 272 632,35 руб.</w:t>
      </w:r>
    </w:p>
    <w:p w:rsidR="00BC68D6" w:rsidRPr="00F85C2F" w:rsidRDefault="009D3A49" w:rsidP="00E9688C">
      <w:pPr>
        <w:ind w:firstLine="567"/>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D3F01">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roofErr w:type="gramEnd"/>
      <w:r w:rsidR="003D3F01" w:rsidRPr="003D3F01">
        <w:rPr>
          <w:sz w:val="28"/>
          <w:szCs w:val="28"/>
        </w:rPr>
        <w:t>"</w:t>
      </w:r>
      <w:r w:rsidR="004720A2" w:rsidRPr="004720A2">
        <w:rPr>
          <w:sz w:val="28"/>
          <w:szCs w:val="28"/>
        </w:rPr>
        <w:t>.</w:t>
      </w:r>
    </w:p>
    <w:p w:rsidR="006059FF" w:rsidRDefault="009D3A49" w:rsidP="006059FF">
      <w:pPr>
        <w:autoSpaceDE w:val="0"/>
        <w:autoSpaceDN w:val="0"/>
        <w:adjustRightInd w:val="0"/>
        <w:ind w:firstLine="567"/>
        <w:jc w:val="both"/>
        <w:rPr>
          <w:sz w:val="28"/>
          <w:szCs w:val="28"/>
        </w:rPr>
      </w:pPr>
      <w:r>
        <w:rPr>
          <w:sz w:val="28"/>
          <w:szCs w:val="28"/>
        </w:rPr>
        <w:lastRenderedPageBreak/>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как </w:t>
      </w:r>
      <w:r>
        <w:rPr>
          <w:sz w:val="28"/>
          <w:szCs w:val="28"/>
        </w:rPr>
        <w:br/>
      </w:r>
      <w:r w:rsidRPr="00433981">
        <w:rPr>
          <w:sz w:val="28"/>
          <w:szCs w:val="28"/>
        </w:rPr>
        <w:t>1 процент от начальной цены лота, но не более 6 000,00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w:t>
      </w:r>
      <w:r w:rsidR="003A7605" w:rsidRPr="003A7605">
        <w:rPr>
          <w:sz w:val="28"/>
          <w:szCs w:val="28"/>
        </w:rPr>
        <w:lastRenderedPageBreak/>
        <w:t>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lastRenderedPageBreak/>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Pr="0028058E" w:rsidRDefault="0028058E" w:rsidP="0028058E">
      <w:pPr>
        <w:ind w:firstLine="709"/>
        <w:jc w:val="both"/>
        <w:rPr>
          <w:sz w:val="28"/>
          <w:szCs w:val="28"/>
        </w:rPr>
      </w:pPr>
      <w:r w:rsidRPr="0028058E">
        <w:rPr>
          <w:sz w:val="28"/>
          <w:szCs w:val="28"/>
        </w:rPr>
        <w:t xml:space="preserve">18. </w:t>
      </w:r>
      <w:proofErr w:type="gramStart"/>
      <w:r w:rsidRPr="0028058E">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Pr="0028058E">
        <w:rPr>
          <w:sz w:val="28"/>
          <w:szCs w:val="28"/>
        </w:rPr>
        <w:t xml:space="preserve"> с документацией об аукционе.</w:t>
      </w:r>
    </w:p>
    <w:p w:rsidR="0028058E" w:rsidRDefault="0028058E" w:rsidP="0028058E">
      <w:pPr>
        <w:ind w:firstLine="709"/>
        <w:jc w:val="both"/>
        <w:rPr>
          <w:sz w:val="28"/>
          <w:szCs w:val="28"/>
        </w:rPr>
      </w:pPr>
      <w:r w:rsidRPr="0028058E">
        <w:rPr>
          <w:sz w:val="28"/>
          <w:szCs w:val="28"/>
        </w:rPr>
        <w:t>19. Сведения о территории, в отношении которой принято решение о ее комплексном развитии:</w:t>
      </w:r>
    </w:p>
    <w:p w:rsidR="005F1D81" w:rsidRDefault="005F1D81" w:rsidP="0028058E">
      <w:pPr>
        <w:ind w:firstLine="709"/>
        <w:jc w:val="both"/>
        <w:rPr>
          <w:sz w:val="28"/>
          <w:szCs w:val="28"/>
        </w:rPr>
      </w:pPr>
    </w:p>
    <w:p w:rsidR="00EB0601" w:rsidRDefault="00EB0601" w:rsidP="0028058E">
      <w:pPr>
        <w:ind w:firstLine="709"/>
        <w:jc w:val="both"/>
        <w:rPr>
          <w:sz w:val="28"/>
          <w:szCs w:val="28"/>
        </w:rPr>
      </w:pPr>
    </w:p>
    <w:p w:rsidR="00EB0601" w:rsidRDefault="00EB0601" w:rsidP="0028058E">
      <w:pPr>
        <w:ind w:firstLine="709"/>
        <w:jc w:val="both"/>
        <w:rPr>
          <w:sz w:val="28"/>
          <w:szCs w:val="28"/>
        </w:rPr>
      </w:pPr>
    </w:p>
    <w:p w:rsidR="00EB0601" w:rsidRDefault="00EB0601" w:rsidP="0028058E">
      <w:pPr>
        <w:ind w:firstLine="709"/>
        <w:jc w:val="both"/>
        <w:rPr>
          <w:sz w:val="28"/>
          <w:szCs w:val="28"/>
        </w:rPr>
      </w:pPr>
    </w:p>
    <w:p w:rsidR="00EB0601" w:rsidRDefault="00EB0601" w:rsidP="0028058E">
      <w:pPr>
        <w:ind w:firstLine="709"/>
        <w:jc w:val="both"/>
        <w:rPr>
          <w:sz w:val="28"/>
          <w:szCs w:val="28"/>
        </w:rPr>
      </w:pPr>
    </w:p>
    <w:p w:rsidR="00EB0601" w:rsidRDefault="00EB0601" w:rsidP="0028058E">
      <w:pPr>
        <w:ind w:firstLine="709"/>
        <w:jc w:val="both"/>
        <w:rPr>
          <w:sz w:val="28"/>
          <w:szCs w:val="28"/>
        </w:rPr>
      </w:pPr>
    </w:p>
    <w:p w:rsidR="00EB0601" w:rsidRDefault="00EB0601" w:rsidP="0028058E">
      <w:pPr>
        <w:ind w:firstLine="709"/>
        <w:jc w:val="both"/>
        <w:rPr>
          <w:sz w:val="28"/>
          <w:szCs w:val="28"/>
        </w:rPr>
      </w:pPr>
    </w:p>
    <w:p w:rsidR="00EB0601" w:rsidRDefault="00EB0601" w:rsidP="0028058E">
      <w:pPr>
        <w:ind w:firstLine="709"/>
        <w:jc w:val="both"/>
        <w:rPr>
          <w:sz w:val="28"/>
          <w:szCs w:val="28"/>
        </w:rPr>
      </w:pPr>
    </w:p>
    <w:p w:rsidR="00EB0601" w:rsidRPr="0028058E" w:rsidRDefault="00EB0601" w:rsidP="0028058E">
      <w:pPr>
        <w:ind w:firstLine="709"/>
        <w:jc w:val="both"/>
        <w:rPr>
          <w:sz w:val="28"/>
          <w:szCs w:val="28"/>
        </w:rPr>
      </w:pPr>
    </w:p>
    <w:p w:rsidR="00E9688C" w:rsidRPr="00E9688C" w:rsidRDefault="00E9688C" w:rsidP="00E9688C">
      <w:pPr>
        <w:autoSpaceDE w:val="0"/>
        <w:autoSpaceDN w:val="0"/>
        <w:adjustRightInd w:val="0"/>
        <w:jc w:val="center"/>
        <w:rPr>
          <w:rFonts w:eastAsia="Calibri"/>
          <w:b/>
          <w:sz w:val="28"/>
          <w:szCs w:val="28"/>
          <w:lang w:eastAsia="en-US"/>
        </w:rPr>
      </w:pPr>
      <w:r w:rsidRPr="00E9688C">
        <w:rPr>
          <w:rFonts w:eastAsia="Calibri"/>
          <w:b/>
          <w:sz w:val="28"/>
          <w:szCs w:val="28"/>
          <w:lang w:eastAsia="en-US"/>
        </w:rPr>
        <w:lastRenderedPageBreak/>
        <w:t>Местоположение, границы территории жилой застройки</w:t>
      </w:r>
    </w:p>
    <w:p w:rsidR="00E9688C" w:rsidRPr="00E9688C" w:rsidRDefault="00E9688C" w:rsidP="00E9688C">
      <w:pPr>
        <w:autoSpaceDE w:val="0"/>
        <w:autoSpaceDN w:val="0"/>
        <w:adjustRightInd w:val="0"/>
        <w:jc w:val="center"/>
        <w:rPr>
          <w:rFonts w:eastAsia="Calibri"/>
          <w:b/>
          <w:sz w:val="28"/>
          <w:szCs w:val="28"/>
          <w:lang w:eastAsia="en-US"/>
        </w:rPr>
      </w:pPr>
      <w:r w:rsidRPr="00E9688C">
        <w:rPr>
          <w:rFonts w:eastAsia="Calibri"/>
          <w:b/>
          <w:sz w:val="28"/>
          <w:szCs w:val="28"/>
          <w:lang w:eastAsia="en-US"/>
        </w:rPr>
        <w:t xml:space="preserve">городского округа "Город Архангельск" в границах части элемента планировочной структуры: ул. Г. </w:t>
      </w:r>
      <w:proofErr w:type="spellStart"/>
      <w:r w:rsidRPr="00E9688C">
        <w:rPr>
          <w:rFonts w:eastAsia="Calibri"/>
          <w:b/>
          <w:sz w:val="28"/>
          <w:szCs w:val="28"/>
          <w:lang w:eastAsia="en-US"/>
        </w:rPr>
        <w:t>Суфтина</w:t>
      </w:r>
      <w:proofErr w:type="spellEnd"/>
      <w:r w:rsidRPr="00E9688C">
        <w:rPr>
          <w:rFonts w:eastAsia="Calibri"/>
          <w:b/>
          <w:sz w:val="28"/>
          <w:szCs w:val="28"/>
          <w:lang w:eastAsia="en-US"/>
        </w:rPr>
        <w:t xml:space="preserve">, ул. Розы Люксембург, </w:t>
      </w:r>
    </w:p>
    <w:p w:rsidR="00E9688C" w:rsidRPr="00E9688C" w:rsidRDefault="00E9688C" w:rsidP="00E9688C">
      <w:pPr>
        <w:autoSpaceDE w:val="0"/>
        <w:autoSpaceDN w:val="0"/>
        <w:adjustRightInd w:val="0"/>
        <w:jc w:val="center"/>
        <w:rPr>
          <w:rFonts w:eastAsia="Calibri"/>
          <w:b/>
          <w:sz w:val="28"/>
          <w:szCs w:val="28"/>
          <w:lang w:eastAsia="en-US"/>
        </w:rPr>
      </w:pPr>
      <w:r w:rsidRPr="00E9688C">
        <w:rPr>
          <w:rFonts w:eastAsia="Calibri"/>
          <w:b/>
          <w:sz w:val="28"/>
          <w:szCs w:val="28"/>
          <w:lang w:eastAsia="en-US"/>
        </w:rPr>
        <w:t xml:space="preserve">ул. </w:t>
      </w:r>
      <w:proofErr w:type="spellStart"/>
      <w:r w:rsidRPr="00E9688C">
        <w:rPr>
          <w:rFonts w:eastAsia="Calibri"/>
          <w:b/>
          <w:sz w:val="28"/>
          <w:szCs w:val="28"/>
          <w:lang w:eastAsia="en-US"/>
        </w:rPr>
        <w:t>Котласская</w:t>
      </w:r>
      <w:proofErr w:type="spellEnd"/>
      <w:r w:rsidRPr="00E9688C">
        <w:rPr>
          <w:rFonts w:eastAsia="Calibri"/>
          <w:b/>
          <w:sz w:val="28"/>
          <w:szCs w:val="28"/>
          <w:lang w:eastAsia="en-US"/>
        </w:rPr>
        <w:t xml:space="preserve">, ул. </w:t>
      </w:r>
      <w:proofErr w:type="spellStart"/>
      <w:r w:rsidRPr="00E9688C">
        <w:rPr>
          <w:rFonts w:eastAsia="Calibri"/>
          <w:b/>
          <w:sz w:val="28"/>
          <w:szCs w:val="28"/>
          <w:lang w:eastAsia="en-US"/>
        </w:rPr>
        <w:t>Выучейского</w:t>
      </w:r>
      <w:proofErr w:type="spellEnd"/>
      <w:r w:rsidRPr="00E9688C">
        <w:rPr>
          <w:rFonts w:eastAsia="Calibri"/>
          <w:b/>
          <w:sz w:val="28"/>
          <w:szCs w:val="28"/>
          <w:lang w:eastAsia="en-US"/>
        </w:rPr>
        <w:t xml:space="preserve">, </w:t>
      </w:r>
      <w:proofErr w:type="gramStart"/>
      <w:r w:rsidRPr="00E9688C">
        <w:rPr>
          <w:rFonts w:eastAsia="Calibri"/>
          <w:b/>
          <w:sz w:val="28"/>
          <w:szCs w:val="28"/>
          <w:lang w:eastAsia="en-US"/>
        </w:rPr>
        <w:t>подлежащей</w:t>
      </w:r>
      <w:proofErr w:type="gramEnd"/>
      <w:r w:rsidRPr="00E9688C">
        <w:rPr>
          <w:rFonts w:eastAsia="Calibri"/>
          <w:b/>
          <w:sz w:val="28"/>
          <w:szCs w:val="28"/>
          <w:lang w:eastAsia="en-US"/>
        </w:rPr>
        <w:t xml:space="preserve"> комплексному развитию</w:t>
      </w:r>
    </w:p>
    <w:p w:rsidR="00E9688C" w:rsidRPr="00E9688C" w:rsidRDefault="00E9688C" w:rsidP="00E9688C">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9688C" w:rsidRPr="00E9688C" w:rsidTr="00E9688C">
        <w:trPr>
          <w:jc w:val="center"/>
        </w:trPr>
        <w:tc>
          <w:tcPr>
            <w:tcW w:w="9037" w:type="dxa"/>
            <w:gridSpan w:val="5"/>
            <w:tcBorders>
              <w:top w:val="single" w:sz="4" w:space="0" w:color="auto"/>
              <w:bottom w:val="single" w:sz="4" w:space="0" w:color="auto"/>
            </w:tcBorders>
            <w:vAlign w:val="center"/>
          </w:tcPr>
          <w:p w:rsidR="00E9688C" w:rsidRPr="00E9688C" w:rsidRDefault="00E9688C" w:rsidP="00E9688C">
            <w:pPr>
              <w:widowControl w:val="0"/>
              <w:autoSpaceDE w:val="0"/>
              <w:autoSpaceDN w:val="0"/>
              <w:jc w:val="center"/>
              <w:outlineLvl w:val="1"/>
              <w:rPr>
                <w:sz w:val="24"/>
                <w:szCs w:val="24"/>
              </w:rPr>
            </w:pPr>
            <w:r w:rsidRPr="00E9688C">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sz w:val="24"/>
                <w:szCs w:val="24"/>
              </w:rPr>
              <w:t>Суфтина</w:t>
            </w:r>
            <w:proofErr w:type="spellEnd"/>
            <w:r w:rsidRPr="00E9688C">
              <w:rPr>
                <w:sz w:val="24"/>
                <w:szCs w:val="24"/>
              </w:rPr>
              <w:t xml:space="preserve">, ул. Розы Люксембург, ул. </w:t>
            </w:r>
            <w:proofErr w:type="spellStart"/>
            <w:r w:rsidRPr="00E9688C">
              <w:rPr>
                <w:sz w:val="24"/>
                <w:szCs w:val="24"/>
              </w:rPr>
              <w:t>Котласская</w:t>
            </w:r>
            <w:proofErr w:type="spellEnd"/>
            <w:r w:rsidRPr="00E9688C">
              <w:rPr>
                <w:sz w:val="24"/>
                <w:szCs w:val="24"/>
              </w:rPr>
              <w:t xml:space="preserve">, ул. </w:t>
            </w:r>
            <w:proofErr w:type="spellStart"/>
            <w:r w:rsidRPr="00E9688C">
              <w:rPr>
                <w:sz w:val="24"/>
                <w:szCs w:val="24"/>
              </w:rPr>
              <w:t>Выучейского</w:t>
            </w:r>
            <w:proofErr w:type="spellEnd"/>
            <w:r w:rsidRPr="00E9688C">
              <w:rPr>
                <w:sz w:val="24"/>
                <w:szCs w:val="24"/>
              </w:rPr>
              <w:t>, подлежащей комплексному развитию</w:t>
            </w:r>
          </w:p>
        </w:tc>
      </w:tr>
      <w:tr w:rsidR="00E9688C" w:rsidRPr="00E9688C" w:rsidTr="00E9688C">
        <w:trPr>
          <w:trHeight w:val="284"/>
          <w:jc w:val="center"/>
        </w:trPr>
        <w:tc>
          <w:tcPr>
            <w:tcW w:w="850" w:type="dxa"/>
            <w:tcBorders>
              <w:top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spacing w:line="240" w:lineRule="exact"/>
              <w:jc w:val="center"/>
              <w:rPr>
                <w:sz w:val="22"/>
                <w:szCs w:val="24"/>
              </w:rPr>
            </w:pPr>
            <w:r w:rsidRPr="00E9688C">
              <w:rPr>
                <w:sz w:val="22"/>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spacing w:line="240" w:lineRule="exact"/>
              <w:jc w:val="center"/>
              <w:rPr>
                <w:sz w:val="22"/>
                <w:szCs w:val="24"/>
              </w:rPr>
            </w:pPr>
            <w:r w:rsidRPr="00E9688C">
              <w:rPr>
                <w:sz w:val="22"/>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spacing w:line="240" w:lineRule="exact"/>
              <w:jc w:val="center"/>
              <w:rPr>
                <w:sz w:val="22"/>
                <w:szCs w:val="24"/>
              </w:rPr>
            </w:pPr>
            <w:r w:rsidRPr="00E9688C">
              <w:rPr>
                <w:sz w:val="22"/>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spacing w:line="240" w:lineRule="exact"/>
              <w:jc w:val="center"/>
              <w:rPr>
                <w:sz w:val="22"/>
                <w:szCs w:val="24"/>
              </w:rPr>
            </w:pPr>
            <w:r w:rsidRPr="00E9688C">
              <w:rPr>
                <w:sz w:val="22"/>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9688C" w:rsidRPr="00E9688C" w:rsidRDefault="00E9688C" w:rsidP="00E9688C">
            <w:pPr>
              <w:widowControl w:val="0"/>
              <w:autoSpaceDE w:val="0"/>
              <w:autoSpaceDN w:val="0"/>
              <w:spacing w:line="240" w:lineRule="exact"/>
              <w:jc w:val="center"/>
              <w:rPr>
                <w:sz w:val="22"/>
                <w:szCs w:val="24"/>
              </w:rPr>
            </w:pPr>
            <w:r w:rsidRPr="00E9688C">
              <w:rPr>
                <w:sz w:val="22"/>
                <w:szCs w:val="24"/>
              </w:rPr>
              <w:t>Длина</w:t>
            </w:r>
          </w:p>
        </w:tc>
      </w:tr>
      <w:tr w:rsidR="00E9688C" w:rsidRPr="00E9688C" w:rsidTr="00E9688C">
        <w:trPr>
          <w:trHeight w:val="284"/>
          <w:jc w:val="center"/>
        </w:trPr>
        <w:tc>
          <w:tcPr>
            <w:tcW w:w="850"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w:t>
            </w:r>
          </w:p>
        </w:tc>
        <w:tc>
          <w:tcPr>
            <w:tcW w:w="2189"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651763.71</w:t>
            </w:r>
          </w:p>
        </w:tc>
        <w:tc>
          <w:tcPr>
            <w:tcW w:w="1843"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2520805.50</w:t>
            </w:r>
          </w:p>
        </w:tc>
        <w:tc>
          <w:tcPr>
            <w:tcW w:w="2126"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111°37.1'</w:t>
            </w:r>
          </w:p>
        </w:tc>
        <w:tc>
          <w:tcPr>
            <w:tcW w:w="2029"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71.30</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651737.44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2520871.79</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110°59.6'</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194.22</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651667.86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2521053.12</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110°58.4'</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39.56</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651653.70</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2521090.06</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200°55.2'</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20.64</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651634.42</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2521082.69</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200°56.0'</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107.70</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651533.83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2521044.21</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290°18.5'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33.65</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7</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651545.51</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2521012.65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20°46.2'</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25.69</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8</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651569.53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2521021.76</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290°26.4'</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6.33</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9</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651571.74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2521015.83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22°42.5'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7.51</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10</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651578.67</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2521018.73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292°11.8'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9.16</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651582.13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2521010.25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202°13.6'</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7.51</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12</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651575.18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2521007.41</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196°23.8'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22.67</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13</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651553.43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2521001.01</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111°38.4'</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5.94</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14</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651551.24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2521006.53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200°44.5'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25.39</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15</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651527.50</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2520997.54</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290°57.8'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90.76</w:t>
            </w:r>
          </w:p>
        </w:tc>
      </w:tr>
      <w:tr w:rsidR="00E9688C" w:rsidRPr="00E9688C" w:rsidTr="00E9688C">
        <w:trPr>
          <w:trHeight w:val="284"/>
          <w:jc w:val="center"/>
        </w:trPr>
        <w:tc>
          <w:tcPr>
            <w:tcW w:w="850" w:type="dxa"/>
            <w:tcBorders>
              <w:bottom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16</w:t>
            </w:r>
          </w:p>
        </w:tc>
        <w:tc>
          <w:tcPr>
            <w:tcW w:w="2189" w:type="dxa"/>
            <w:tcBorders>
              <w:bottom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651559.97</w:t>
            </w:r>
          </w:p>
        </w:tc>
        <w:tc>
          <w:tcPr>
            <w:tcW w:w="1843" w:type="dxa"/>
            <w:tcBorders>
              <w:bottom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2520912.79</w:t>
            </w:r>
          </w:p>
        </w:tc>
        <w:tc>
          <w:tcPr>
            <w:tcW w:w="2126" w:type="dxa"/>
            <w:tcBorders>
              <w:bottom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18°30.8'</w:t>
            </w:r>
          </w:p>
        </w:tc>
        <w:tc>
          <w:tcPr>
            <w:tcW w:w="2029" w:type="dxa"/>
            <w:tcBorders>
              <w:bottom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2.33</w:t>
            </w:r>
          </w:p>
        </w:tc>
      </w:tr>
      <w:tr w:rsidR="00E9688C" w:rsidRPr="00E9688C" w:rsidTr="00E9688C">
        <w:trPr>
          <w:trHeight w:val="284"/>
          <w:jc w:val="center"/>
        </w:trPr>
        <w:tc>
          <w:tcPr>
            <w:tcW w:w="850" w:type="dxa"/>
            <w:tcBorders>
              <w:top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17</w:t>
            </w:r>
          </w:p>
        </w:tc>
        <w:tc>
          <w:tcPr>
            <w:tcW w:w="2189" w:type="dxa"/>
            <w:tcBorders>
              <w:top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651562.18</w:t>
            </w:r>
          </w:p>
        </w:tc>
        <w:tc>
          <w:tcPr>
            <w:tcW w:w="1843" w:type="dxa"/>
            <w:tcBorders>
              <w:top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2520913.53</w:t>
            </w:r>
          </w:p>
        </w:tc>
        <w:tc>
          <w:tcPr>
            <w:tcW w:w="2126" w:type="dxa"/>
            <w:tcBorders>
              <w:top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292°55.9'</w:t>
            </w:r>
          </w:p>
        </w:tc>
        <w:tc>
          <w:tcPr>
            <w:tcW w:w="2029" w:type="dxa"/>
            <w:tcBorders>
              <w:top w:val="single" w:sz="4" w:space="0" w:color="FFFFFF"/>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0.28</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18</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651562.29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2520913.27</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21°31.9'</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35.42</w:t>
            </w:r>
          </w:p>
        </w:tc>
      </w:tr>
    </w:tbl>
    <w:p w:rsidR="00E9688C" w:rsidRPr="00E9688C" w:rsidRDefault="00E9688C" w:rsidP="00E9688C">
      <w:pPr>
        <w:spacing w:after="200" w:line="276" w:lineRule="auto"/>
        <w:rPr>
          <w:rFonts w:ascii="Calibri" w:eastAsia="Calibri" w:hAnsi="Calibri"/>
          <w:sz w:val="22"/>
          <w:szCs w:val="22"/>
          <w:lang w:eastAsia="en-US"/>
        </w:rPr>
      </w:pPr>
      <w:r w:rsidRPr="00E9688C">
        <w:rPr>
          <w:rFonts w:ascii="Calibri" w:eastAsia="Calibri" w:hAnsi="Calibri"/>
          <w:sz w:val="22"/>
          <w:szCs w:val="22"/>
          <w:lang w:eastAsia="en-US"/>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9688C" w:rsidRPr="00E9688C" w:rsidTr="00E9688C">
        <w:trPr>
          <w:trHeight w:val="284"/>
          <w:jc w:val="center"/>
        </w:trPr>
        <w:tc>
          <w:tcPr>
            <w:tcW w:w="850" w:type="dxa"/>
            <w:tcBorders>
              <w:top w:val="single" w:sz="4" w:space="0" w:color="auto"/>
              <w:bottom w:val="single" w:sz="4" w:space="0" w:color="auto"/>
              <w:right w:val="single" w:sz="4" w:space="0" w:color="auto"/>
            </w:tcBorders>
            <w:shd w:val="clear" w:color="auto" w:fill="auto"/>
            <w:vAlign w:val="center"/>
          </w:tcPr>
          <w:p w:rsidR="00E9688C" w:rsidRPr="00E9688C" w:rsidRDefault="00E9688C" w:rsidP="00E9688C">
            <w:pPr>
              <w:widowControl w:val="0"/>
              <w:autoSpaceDE w:val="0"/>
              <w:autoSpaceDN w:val="0"/>
              <w:jc w:val="center"/>
              <w:rPr>
                <w:sz w:val="22"/>
                <w:szCs w:val="24"/>
              </w:rPr>
            </w:pPr>
            <w:r w:rsidRPr="00E9688C">
              <w:rPr>
                <w:sz w:val="22"/>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E9688C" w:rsidRPr="00E9688C" w:rsidRDefault="00E9688C" w:rsidP="00E9688C">
            <w:pPr>
              <w:widowControl w:val="0"/>
              <w:autoSpaceDE w:val="0"/>
              <w:autoSpaceDN w:val="0"/>
              <w:jc w:val="center"/>
              <w:rPr>
                <w:sz w:val="22"/>
                <w:szCs w:val="24"/>
              </w:rPr>
            </w:pPr>
            <w:r w:rsidRPr="00E9688C">
              <w:rPr>
                <w:sz w:val="22"/>
                <w:szCs w:val="24"/>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9688C" w:rsidRPr="00E9688C" w:rsidRDefault="00E9688C" w:rsidP="00E9688C">
            <w:pPr>
              <w:widowControl w:val="0"/>
              <w:autoSpaceDE w:val="0"/>
              <w:autoSpaceDN w:val="0"/>
              <w:jc w:val="center"/>
              <w:rPr>
                <w:sz w:val="22"/>
                <w:szCs w:val="24"/>
              </w:rPr>
            </w:pPr>
            <w:r w:rsidRPr="00E9688C">
              <w:rPr>
                <w:sz w:val="22"/>
                <w:szCs w:val="24"/>
              </w:rPr>
              <w: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9688C" w:rsidRPr="00E9688C" w:rsidRDefault="00E9688C" w:rsidP="00E9688C">
            <w:pPr>
              <w:widowControl w:val="0"/>
              <w:autoSpaceDE w:val="0"/>
              <w:autoSpaceDN w:val="0"/>
              <w:jc w:val="center"/>
              <w:rPr>
                <w:sz w:val="22"/>
                <w:szCs w:val="24"/>
              </w:rPr>
            </w:pPr>
            <w:r w:rsidRPr="00E9688C">
              <w:rPr>
                <w:sz w:val="22"/>
                <w:szCs w:val="24"/>
              </w:rPr>
              <w:t>Дирекционный угол</w:t>
            </w:r>
          </w:p>
        </w:tc>
        <w:tc>
          <w:tcPr>
            <w:tcW w:w="2029" w:type="dxa"/>
            <w:tcBorders>
              <w:top w:val="single" w:sz="4" w:space="0" w:color="auto"/>
              <w:left w:val="single" w:sz="4" w:space="0" w:color="auto"/>
              <w:bottom w:val="single" w:sz="4" w:space="0" w:color="auto"/>
            </w:tcBorders>
            <w:shd w:val="clear" w:color="auto" w:fill="auto"/>
            <w:vAlign w:val="center"/>
          </w:tcPr>
          <w:p w:rsidR="00E9688C" w:rsidRPr="00E9688C" w:rsidRDefault="00E9688C" w:rsidP="00E9688C">
            <w:pPr>
              <w:widowControl w:val="0"/>
              <w:autoSpaceDE w:val="0"/>
              <w:autoSpaceDN w:val="0"/>
              <w:jc w:val="center"/>
              <w:rPr>
                <w:sz w:val="22"/>
                <w:szCs w:val="24"/>
              </w:rPr>
            </w:pPr>
            <w:r w:rsidRPr="00E9688C">
              <w:rPr>
                <w:sz w:val="22"/>
                <w:szCs w:val="24"/>
              </w:rPr>
              <w:t>Длина</w:t>
            </w:r>
          </w:p>
        </w:tc>
      </w:tr>
      <w:tr w:rsidR="00E9688C" w:rsidRPr="00E9688C" w:rsidTr="00E9688C">
        <w:trPr>
          <w:trHeight w:val="284"/>
          <w:jc w:val="center"/>
        </w:trPr>
        <w:tc>
          <w:tcPr>
            <w:tcW w:w="850"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w:t>
            </w:r>
          </w:p>
        </w:tc>
        <w:tc>
          <w:tcPr>
            <w:tcW w:w="2189"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651595.24</w:t>
            </w:r>
          </w:p>
        </w:tc>
        <w:tc>
          <w:tcPr>
            <w:tcW w:w="1843"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2520926.27</w:t>
            </w:r>
          </w:p>
        </w:tc>
        <w:tc>
          <w:tcPr>
            <w:tcW w:w="2126"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31°10.8'</w:t>
            </w:r>
          </w:p>
        </w:tc>
        <w:tc>
          <w:tcPr>
            <w:tcW w:w="2029"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2.28</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651597.19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2520927.45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23°54.8'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10.83</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21</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651607.09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2520931.84</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293°07.1'</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16.73</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22</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651613.66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2520916.45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19°22.3'</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26.68</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23</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651638.83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2520925.30</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109°54.7'</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10.19</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24</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651635.36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2520934.88</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18°45.2'</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1.71</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651636.98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2520935.43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138°12.6'</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4.55</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26</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651633.59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2520938.46</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109°27.1'</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24.95</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27</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651625.28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2520961.99</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19°43.8'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43.66</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28</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651666.38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2520976.73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289°36.8'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29.08</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651676.14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2520949.34</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199°34.4'</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11.61</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30</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651665.20</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2520945.45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293°23.8'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31.08</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31</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651677.54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2520916.93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201°57.6'</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33.64</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32</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651646.34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2520904.35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289°43.8'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33</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651647.19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2520901.98</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201°23.5'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13.74</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34</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651634.40</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2520896.97</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114°57.8'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0.64</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35</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651634.13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2520897.55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195°02.5'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2.35</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36</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651631.86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2520896.94</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202°33.8'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23.72</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37</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651609.96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2520887.84</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220°41.3'</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4.99</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38</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651606.18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2520884.59</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204°58.1'</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4.97</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39</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651601.67</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2520882.49</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201°47.5'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23.81</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40</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651579.56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2520873.65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203°26.3'</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1.89</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41</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651577.83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2520872.90</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203°47.2'</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1.66</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42</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651576.31</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2520872.23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291°20.5'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46.47</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43</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651593.22</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2520828.95</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20°41.5'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31.07</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44</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651622.29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2520839.93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20°40.3'</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4.61</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45</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651626.61</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2520841.56</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20°43.5'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4.75</w:t>
            </w:r>
          </w:p>
        </w:tc>
      </w:tr>
    </w:tbl>
    <w:p w:rsidR="00E9688C" w:rsidRPr="00E9688C" w:rsidRDefault="00E9688C" w:rsidP="00E9688C">
      <w:pPr>
        <w:spacing w:after="200" w:line="276" w:lineRule="auto"/>
        <w:rPr>
          <w:rFonts w:ascii="Calibri" w:eastAsia="Calibri" w:hAnsi="Calibri"/>
          <w:sz w:val="22"/>
          <w:szCs w:val="22"/>
          <w:lang w:eastAsia="en-US"/>
        </w:rPr>
      </w:pPr>
      <w:r w:rsidRPr="00E9688C">
        <w:rPr>
          <w:rFonts w:ascii="Calibri" w:eastAsia="Calibri" w:hAnsi="Calibri"/>
          <w:sz w:val="22"/>
          <w:szCs w:val="22"/>
          <w:lang w:eastAsia="en-US"/>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E9688C" w:rsidRPr="00E9688C" w:rsidTr="00E9688C">
        <w:trPr>
          <w:trHeight w:val="284"/>
          <w:jc w:val="center"/>
        </w:trPr>
        <w:tc>
          <w:tcPr>
            <w:tcW w:w="850" w:type="dxa"/>
            <w:tcBorders>
              <w:top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jc w:val="center"/>
              <w:rPr>
                <w:sz w:val="22"/>
                <w:szCs w:val="24"/>
              </w:rPr>
            </w:pPr>
            <w:r w:rsidRPr="00E9688C">
              <w:rPr>
                <w:sz w:val="22"/>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jc w:val="center"/>
              <w:rPr>
                <w:sz w:val="22"/>
                <w:szCs w:val="24"/>
              </w:rPr>
            </w:pPr>
            <w:r w:rsidRPr="00E9688C">
              <w:rPr>
                <w:sz w:val="22"/>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jc w:val="center"/>
              <w:rPr>
                <w:sz w:val="22"/>
                <w:szCs w:val="24"/>
              </w:rPr>
            </w:pPr>
            <w:r w:rsidRPr="00E9688C">
              <w:rPr>
                <w:sz w:val="22"/>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jc w:val="center"/>
              <w:rPr>
                <w:sz w:val="22"/>
                <w:szCs w:val="24"/>
              </w:rPr>
            </w:pPr>
            <w:r w:rsidRPr="00E9688C">
              <w:rPr>
                <w:sz w:val="22"/>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E9688C" w:rsidRPr="00E9688C" w:rsidRDefault="00E9688C" w:rsidP="00E9688C">
            <w:pPr>
              <w:widowControl w:val="0"/>
              <w:autoSpaceDE w:val="0"/>
              <w:autoSpaceDN w:val="0"/>
              <w:jc w:val="center"/>
              <w:rPr>
                <w:sz w:val="22"/>
                <w:szCs w:val="24"/>
              </w:rPr>
            </w:pPr>
            <w:r w:rsidRPr="00E9688C">
              <w:rPr>
                <w:sz w:val="22"/>
                <w:szCs w:val="24"/>
              </w:rPr>
              <w:t>Длина</w:t>
            </w:r>
          </w:p>
        </w:tc>
      </w:tr>
      <w:tr w:rsidR="00E9688C" w:rsidRPr="00E9688C" w:rsidTr="00E9688C">
        <w:trPr>
          <w:trHeight w:val="284"/>
          <w:jc w:val="center"/>
        </w:trPr>
        <w:tc>
          <w:tcPr>
            <w:tcW w:w="850"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46</w:t>
            </w:r>
          </w:p>
        </w:tc>
        <w:tc>
          <w:tcPr>
            <w:tcW w:w="2189"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651631.05</w:t>
            </w:r>
          </w:p>
        </w:tc>
        <w:tc>
          <w:tcPr>
            <w:tcW w:w="1843"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2520843.24</w:t>
            </w:r>
          </w:p>
        </w:tc>
        <w:tc>
          <w:tcPr>
            <w:tcW w:w="2126"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21°19.1'</w:t>
            </w:r>
          </w:p>
        </w:tc>
        <w:tc>
          <w:tcPr>
            <w:tcW w:w="2029" w:type="dxa"/>
            <w:tcBorders>
              <w:top w:val="single" w:sz="4" w:space="0" w:color="auto"/>
            </w:tcBorders>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0.44</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47</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651631.46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2520843.40</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20°40.8'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16.23</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48</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651646.64</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2520849.13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289°03.0'</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27.73</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49</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651655.69</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2520822.92</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264°30.2'</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5.85</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50</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651655.13</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2520817.10</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203°37.2'</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43.60</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51</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651615.18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2520799.63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201°17.8'</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7.79</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52</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651607.92</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2520796.80</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116°54.4'</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0.75</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53</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651607.58</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2520797.47</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208°03.5'</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2.40</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54</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651605.46</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2520796.34</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289°59.1'</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45.23</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55</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651620.92</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2520753.83</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290°19.4'</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0.58</w:t>
            </w:r>
          </w:p>
        </w:tc>
      </w:tr>
      <w:tr w:rsidR="00E9688C" w:rsidRPr="00E9688C" w:rsidTr="00E9688C">
        <w:trPr>
          <w:trHeight w:val="284"/>
          <w:jc w:val="center"/>
        </w:trPr>
        <w:tc>
          <w:tcPr>
            <w:tcW w:w="850"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56</w:t>
            </w:r>
          </w:p>
        </w:tc>
        <w:tc>
          <w:tcPr>
            <w:tcW w:w="218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651621.12</w:t>
            </w:r>
          </w:p>
        </w:tc>
        <w:tc>
          <w:tcPr>
            <w:tcW w:w="1843"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2520753.29</w:t>
            </w:r>
          </w:p>
        </w:tc>
        <w:tc>
          <w:tcPr>
            <w:tcW w:w="2126"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20°06.6'</w:t>
            </w:r>
          </w:p>
        </w:tc>
        <w:tc>
          <w:tcPr>
            <w:tcW w:w="2029" w:type="dxa"/>
            <w:vAlign w:val="center"/>
          </w:tcPr>
          <w:p w:rsidR="00E9688C" w:rsidRPr="00E9688C" w:rsidRDefault="00E9688C" w:rsidP="00E9688C">
            <w:pPr>
              <w:autoSpaceDE w:val="0"/>
              <w:autoSpaceDN w:val="0"/>
              <w:adjustRightInd w:val="0"/>
              <w:jc w:val="center"/>
              <w:rPr>
                <w:rFonts w:eastAsia="Calibri"/>
                <w:sz w:val="24"/>
                <w:szCs w:val="24"/>
                <w:lang w:eastAsia="en-US"/>
              </w:rPr>
            </w:pPr>
            <w:r w:rsidRPr="00E9688C">
              <w:rPr>
                <w:rFonts w:eastAsia="Calibri"/>
                <w:sz w:val="24"/>
                <w:szCs w:val="24"/>
                <w:lang w:eastAsia="en-US"/>
              </w:rPr>
              <w:t>151.85</w:t>
            </w:r>
          </w:p>
        </w:tc>
      </w:tr>
    </w:tbl>
    <w:p w:rsidR="00E9688C" w:rsidRPr="00E9688C" w:rsidRDefault="00E9688C" w:rsidP="00E9688C">
      <w:pPr>
        <w:widowControl w:val="0"/>
        <w:autoSpaceDE w:val="0"/>
        <w:autoSpaceDN w:val="0"/>
        <w:jc w:val="both"/>
        <w:rPr>
          <w:rFonts w:ascii="Calibri" w:hAnsi="Calibri" w:cs="Calibri"/>
          <w:sz w:val="22"/>
        </w:rPr>
      </w:pPr>
    </w:p>
    <w:p w:rsidR="00E9688C" w:rsidRPr="00E9688C" w:rsidRDefault="00E9688C" w:rsidP="00E9688C">
      <w:pPr>
        <w:widowControl w:val="0"/>
        <w:autoSpaceDE w:val="0"/>
        <w:autoSpaceDN w:val="0"/>
        <w:jc w:val="center"/>
        <w:rPr>
          <w:b/>
          <w:sz w:val="28"/>
          <w:szCs w:val="28"/>
        </w:rPr>
      </w:pPr>
      <w:r w:rsidRPr="00E9688C">
        <w:rPr>
          <w:b/>
          <w:sz w:val="28"/>
          <w:szCs w:val="28"/>
        </w:rPr>
        <w:t>ПЕРЕЧЕНЬ</w:t>
      </w:r>
    </w:p>
    <w:p w:rsidR="00E9688C" w:rsidRPr="00E9688C" w:rsidRDefault="00E9688C" w:rsidP="00E9688C">
      <w:pPr>
        <w:widowControl w:val="0"/>
        <w:autoSpaceDE w:val="0"/>
        <w:autoSpaceDN w:val="0"/>
        <w:jc w:val="center"/>
        <w:rPr>
          <w:b/>
          <w:sz w:val="28"/>
          <w:szCs w:val="28"/>
        </w:rPr>
      </w:pPr>
      <w:r w:rsidRPr="00E9688C">
        <w:rPr>
          <w:b/>
          <w:sz w:val="28"/>
          <w:szCs w:val="28"/>
        </w:rPr>
        <w:t>объектов капитального строительства, не являющихся объектами</w:t>
      </w:r>
    </w:p>
    <w:p w:rsidR="00E9688C" w:rsidRPr="00E9688C" w:rsidRDefault="00E9688C" w:rsidP="00E9688C">
      <w:pPr>
        <w:widowControl w:val="0"/>
        <w:autoSpaceDE w:val="0"/>
        <w:autoSpaceDN w:val="0"/>
        <w:jc w:val="center"/>
        <w:rPr>
          <w:b/>
          <w:sz w:val="28"/>
          <w:szCs w:val="28"/>
        </w:rPr>
      </w:pPr>
      <w:r w:rsidRPr="00E9688C">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b/>
          <w:sz w:val="28"/>
          <w:szCs w:val="28"/>
        </w:rPr>
        <w:t>Суфтина</w:t>
      </w:r>
      <w:proofErr w:type="spellEnd"/>
      <w:r w:rsidRPr="00E9688C">
        <w:rPr>
          <w:b/>
          <w:sz w:val="28"/>
          <w:szCs w:val="28"/>
        </w:rPr>
        <w:t xml:space="preserve">, ул. Розы Люксембург, </w:t>
      </w:r>
    </w:p>
    <w:p w:rsidR="00E9688C" w:rsidRPr="00E9688C" w:rsidRDefault="00E9688C" w:rsidP="00E9688C">
      <w:pPr>
        <w:widowControl w:val="0"/>
        <w:autoSpaceDE w:val="0"/>
        <w:autoSpaceDN w:val="0"/>
        <w:jc w:val="center"/>
        <w:rPr>
          <w:b/>
          <w:sz w:val="28"/>
          <w:szCs w:val="28"/>
        </w:rPr>
      </w:pPr>
      <w:r w:rsidRPr="00E9688C">
        <w:rPr>
          <w:b/>
          <w:sz w:val="28"/>
          <w:szCs w:val="28"/>
        </w:rPr>
        <w:t xml:space="preserve">ул. </w:t>
      </w:r>
      <w:proofErr w:type="spellStart"/>
      <w:r w:rsidRPr="00E9688C">
        <w:rPr>
          <w:b/>
          <w:sz w:val="28"/>
          <w:szCs w:val="28"/>
        </w:rPr>
        <w:t>Котласская</w:t>
      </w:r>
      <w:proofErr w:type="spellEnd"/>
      <w:r w:rsidRPr="00E9688C">
        <w:rPr>
          <w:b/>
          <w:sz w:val="28"/>
          <w:szCs w:val="28"/>
        </w:rPr>
        <w:t xml:space="preserve">, ул. </w:t>
      </w:r>
      <w:proofErr w:type="spellStart"/>
      <w:r w:rsidRPr="00E9688C">
        <w:rPr>
          <w:b/>
          <w:sz w:val="28"/>
          <w:szCs w:val="28"/>
        </w:rPr>
        <w:t>Выучейского</w:t>
      </w:r>
      <w:proofErr w:type="spellEnd"/>
      <w:r w:rsidRPr="00E9688C">
        <w:rPr>
          <w:b/>
          <w:sz w:val="28"/>
          <w:szCs w:val="28"/>
        </w:rPr>
        <w:t xml:space="preserve">, </w:t>
      </w:r>
      <w:proofErr w:type="gramStart"/>
      <w:r w:rsidRPr="00E9688C">
        <w:rPr>
          <w:b/>
          <w:sz w:val="28"/>
          <w:szCs w:val="28"/>
        </w:rPr>
        <w:t>подлежащей</w:t>
      </w:r>
      <w:proofErr w:type="gramEnd"/>
      <w:r w:rsidRPr="00E9688C">
        <w:rPr>
          <w:b/>
          <w:sz w:val="28"/>
          <w:szCs w:val="28"/>
        </w:rPr>
        <w:t xml:space="preserve"> комплексному развитию</w:t>
      </w:r>
    </w:p>
    <w:p w:rsidR="00E9688C" w:rsidRPr="00E9688C" w:rsidRDefault="00E9688C" w:rsidP="00E9688C">
      <w:pPr>
        <w:widowControl w:val="0"/>
        <w:autoSpaceDE w:val="0"/>
        <w:autoSpaceDN w:val="0"/>
        <w:rPr>
          <w:rFonts w:ascii="Calibri" w:hAnsi="Calibri" w:cs="Calibri"/>
          <w:sz w:val="36"/>
          <w:szCs w:val="3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410"/>
      </w:tblGrid>
      <w:tr w:rsidR="00E9688C" w:rsidRPr="00E9688C" w:rsidTr="00E9688C">
        <w:trPr>
          <w:tblHeader/>
        </w:trPr>
        <w:tc>
          <w:tcPr>
            <w:tcW w:w="913" w:type="dxa"/>
            <w:tcBorders>
              <w:top w:val="single" w:sz="4" w:space="0" w:color="auto"/>
              <w:bottom w:val="single" w:sz="4" w:space="0" w:color="auto"/>
              <w:right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 xml:space="preserve">№ </w:t>
            </w:r>
            <w:r w:rsidRPr="00E9688C">
              <w:rPr>
                <w:rFonts w:eastAsia="Calibri"/>
                <w:sz w:val="24"/>
                <w:szCs w:val="24"/>
                <w:lang w:eastAsia="en-US"/>
              </w:rPr>
              <w:br/>
            </w:r>
            <w:proofErr w:type="gramStart"/>
            <w:r w:rsidRPr="00E9688C">
              <w:rPr>
                <w:rFonts w:eastAsia="Calibri"/>
                <w:sz w:val="24"/>
                <w:szCs w:val="24"/>
                <w:lang w:eastAsia="en-US"/>
              </w:rPr>
              <w:t>п</w:t>
            </w:r>
            <w:proofErr w:type="gramEnd"/>
            <w:r w:rsidRPr="00E9688C">
              <w:rPr>
                <w:rFonts w:eastAsia="Calibri"/>
                <w:sz w:val="24"/>
                <w:szCs w:val="24"/>
                <w:lang w:eastAsia="en-US"/>
              </w:rPr>
              <w:t>/п</w:t>
            </w:r>
          </w:p>
        </w:tc>
        <w:tc>
          <w:tcPr>
            <w:tcW w:w="3969"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Адрес</w:t>
            </w:r>
          </w:p>
        </w:tc>
        <w:tc>
          <w:tcPr>
            <w:tcW w:w="2551" w:type="dxa"/>
            <w:tcBorders>
              <w:top w:val="single" w:sz="4" w:space="0" w:color="auto"/>
              <w:left w:val="single" w:sz="4" w:space="0" w:color="auto"/>
              <w:bottom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Кадастровый номер объекта капитального строительства</w:t>
            </w:r>
          </w:p>
        </w:tc>
        <w:tc>
          <w:tcPr>
            <w:tcW w:w="2410" w:type="dxa"/>
            <w:tcBorders>
              <w:top w:val="single" w:sz="4" w:space="0" w:color="auto"/>
              <w:left w:val="single" w:sz="4" w:space="0" w:color="auto"/>
              <w:bottom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Вид работ</w:t>
            </w:r>
          </w:p>
        </w:tc>
      </w:tr>
      <w:tr w:rsidR="00E9688C" w:rsidRPr="00E9688C" w:rsidTr="00E9688C">
        <w:tc>
          <w:tcPr>
            <w:tcW w:w="9843" w:type="dxa"/>
            <w:gridSpan w:val="4"/>
            <w:tcBorders>
              <w:top w:val="single" w:sz="4" w:space="0" w:color="auto"/>
            </w:tcBorders>
          </w:tcPr>
          <w:p w:rsidR="00E9688C" w:rsidRPr="00E9688C" w:rsidRDefault="00E9688C" w:rsidP="00E9688C">
            <w:pPr>
              <w:jc w:val="center"/>
              <w:rPr>
                <w:rFonts w:eastAsia="Calibri"/>
                <w:sz w:val="24"/>
                <w:szCs w:val="24"/>
                <w:lang w:eastAsia="en-US"/>
              </w:rPr>
            </w:pPr>
            <w:r w:rsidRPr="00E9688C">
              <w:rPr>
                <w:rFonts w:eastAsia="Calibri"/>
                <w:sz w:val="24"/>
                <w:szCs w:val="24"/>
                <w:lang w:eastAsia="en-US"/>
              </w:rPr>
              <w:t>Многоквартирные дома, признанные аварийными и подлежащими сносу</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д. 3</w:t>
            </w:r>
            <w:r w:rsidRPr="00E9688C">
              <w:rPr>
                <w:rFonts w:eastAsia="Calibri"/>
                <w:sz w:val="24"/>
                <w:szCs w:val="24"/>
                <w:lang w:eastAsia="en-US"/>
              </w:rPr>
              <w:tab/>
              <w:t>&lt;*&gt;</w:t>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29:22:050107:135</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xml:space="preserve">, д. 13, </w:t>
            </w:r>
          </w:p>
          <w:p w:rsidR="00E9688C" w:rsidRPr="00E9688C" w:rsidRDefault="00E9688C" w:rsidP="00E9688C">
            <w:pPr>
              <w:rPr>
                <w:rFonts w:eastAsia="Calibri"/>
                <w:sz w:val="24"/>
                <w:szCs w:val="24"/>
                <w:lang w:eastAsia="en-US"/>
              </w:rPr>
            </w:pPr>
            <w:r w:rsidRPr="00E9688C">
              <w:rPr>
                <w:rFonts w:eastAsia="Calibri"/>
                <w:sz w:val="24"/>
                <w:szCs w:val="24"/>
                <w:lang w:eastAsia="en-US"/>
              </w:rPr>
              <w:t>корп. 1&lt;**&gt;</w:t>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29:22:050106:119</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д. 11&lt;*&gt;</w:t>
            </w:r>
            <w:r w:rsidRPr="00E9688C">
              <w:rPr>
                <w:rFonts w:eastAsia="Calibri"/>
                <w:sz w:val="24"/>
                <w:szCs w:val="24"/>
                <w:lang w:eastAsia="en-US"/>
              </w:rPr>
              <w:tab/>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29:22:050106:116</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д. 1</w:t>
            </w:r>
            <w:r w:rsidRPr="00E9688C">
              <w:rPr>
                <w:rFonts w:eastAsia="Calibri"/>
                <w:sz w:val="24"/>
                <w:szCs w:val="24"/>
                <w:lang w:eastAsia="en-US"/>
              </w:rPr>
              <w:tab/>
              <w:t>&lt;*&gt;</w:t>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29:22:000000:1008</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ул. Розы Люксембург, д. 73, корп. 1</w:t>
            </w:r>
            <w:r w:rsidRPr="00E9688C">
              <w:rPr>
                <w:rFonts w:eastAsia="Calibri"/>
                <w:sz w:val="24"/>
                <w:szCs w:val="24"/>
                <w:lang w:eastAsia="en-US"/>
              </w:rPr>
              <w:tab/>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29:22:050107:93</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ул. Розы Люксембург, д. 73, корп. 2 &lt;*&gt;</w:t>
            </w:r>
            <w:r w:rsidRPr="00E9688C">
              <w:rPr>
                <w:rFonts w:eastAsia="Calibri"/>
                <w:sz w:val="24"/>
                <w:szCs w:val="24"/>
                <w:lang w:eastAsia="en-US"/>
              </w:rPr>
              <w:tab/>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29:22:050107:94</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Котласская</w:t>
            </w:r>
            <w:proofErr w:type="spellEnd"/>
            <w:r w:rsidRPr="00E9688C">
              <w:rPr>
                <w:rFonts w:eastAsia="Calibri"/>
                <w:sz w:val="24"/>
                <w:szCs w:val="24"/>
                <w:lang w:eastAsia="en-US"/>
              </w:rPr>
              <w:t>, д. 24&lt;*&gt;</w:t>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29:22:050107:65</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Котласская</w:t>
            </w:r>
            <w:proofErr w:type="spellEnd"/>
            <w:r w:rsidRPr="00E9688C">
              <w:rPr>
                <w:rFonts w:eastAsia="Calibri"/>
                <w:sz w:val="24"/>
                <w:szCs w:val="24"/>
                <w:lang w:eastAsia="en-US"/>
              </w:rPr>
              <w:t>, д. 22&lt;*&gt;</w:t>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29:22:050107:64</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shd w:val="clear" w:color="auto" w:fill="auto"/>
          </w:tcPr>
          <w:p w:rsidR="00E9688C" w:rsidRPr="00E9688C" w:rsidRDefault="00E9688C" w:rsidP="00E9688C">
            <w:pPr>
              <w:numPr>
                <w:ilvl w:val="0"/>
                <w:numId w:val="19"/>
              </w:numPr>
              <w:spacing w:after="200" w:line="276" w:lineRule="auto"/>
              <w:rPr>
                <w:rFonts w:eastAsia="Calibri"/>
                <w:sz w:val="24"/>
                <w:szCs w:val="24"/>
                <w:lang w:eastAsia="en-US"/>
              </w:rPr>
            </w:pPr>
          </w:p>
        </w:tc>
        <w:tc>
          <w:tcPr>
            <w:tcW w:w="3969"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Выучейского</w:t>
            </w:r>
            <w:proofErr w:type="spellEnd"/>
            <w:r w:rsidRPr="00E9688C">
              <w:rPr>
                <w:rFonts w:eastAsia="Calibri"/>
                <w:sz w:val="24"/>
                <w:szCs w:val="24"/>
                <w:lang w:eastAsia="en-US"/>
              </w:rPr>
              <w:t>, д. 74</w:t>
            </w:r>
          </w:p>
        </w:tc>
        <w:tc>
          <w:tcPr>
            <w:tcW w:w="2551" w:type="dxa"/>
            <w:shd w:val="clear" w:color="auto" w:fill="auto"/>
          </w:tcPr>
          <w:p w:rsidR="00E9688C" w:rsidRPr="00E9688C" w:rsidRDefault="00E9688C" w:rsidP="00E9688C">
            <w:pPr>
              <w:rPr>
                <w:rFonts w:eastAsia="Calibri"/>
                <w:sz w:val="24"/>
                <w:szCs w:val="24"/>
                <w:lang w:eastAsia="en-US"/>
              </w:rPr>
            </w:pPr>
            <w:r w:rsidRPr="00E9688C">
              <w:rPr>
                <w:rFonts w:eastAsia="Calibri"/>
                <w:sz w:val="24"/>
                <w:szCs w:val="24"/>
                <w:lang w:eastAsia="en-US"/>
              </w:rPr>
              <w:t>29:22:050107:81</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843" w:type="dxa"/>
            <w:gridSpan w:val="4"/>
          </w:tcPr>
          <w:p w:rsidR="00E9688C" w:rsidRPr="00E9688C" w:rsidRDefault="00E9688C" w:rsidP="00E9688C">
            <w:pPr>
              <w:jc w:val="center"/>
              <w:rPr>
                <w:rFonts w:eastAsia="Calibri"/>
                <w:sz w:val="24"/>
                <w:szCs w:val="24"/>
                <w:lang w:eastAsia="en-US"/>
              </w:rPr>
            </w:pPr>
            <w:r w:rsidRPr="00E9688C">
              <w:rPr>
                <w:rFonts w:eastAsia="Calibri"/>
                <w:sz w:val="24"/>
                <w:szCs w:val="24"/>
                <w:lang w:eastAsia="en-US"/>
              </w:rPr>
              <w:t xml:space="preserve">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w:t>
            </w:r>
            <w:r w:rsidRPr="00E9688C">
              <w:rPr>
                <w:rFonts w:eastAsia="Calibri"/>
                <w:sz w:val="24"/>
                <w:szCs w:val="24"/>
                <w:lang w:eastAsia="en-US"/>
              </w:rPr>
              <w:br/>
              <w:t xml:space="preserve">от 30 июня 2021 года № 326-пп </w:t>
            </w:r>
          </w:p>
          <w:p w:rsidR="00E9688C" w:rsidRPr="00E9688C" w:rsidRDefault="00E9688C" w:rsidP="00E9688C">
            <w:pPr>
              <w:jc w:val="center"/>
              <w:rPr>
                <w:rFonts w:eastAsia="Calibri"/>
                <w:sz w:val="24"/>
                <w:szCs w:val="24"/>
                <w:lang w:eastAsia="en-US"/>
              </w:rPr>
            </w:pPr>
            <w:r w:rsidRPr="00E9688C">
              <w:rPr>
                <w:rFonts w:eastAsia="Calibri"/>
                <w:sz w:val="24"/>
                <w:szCs w:val="24"/>
                <w:lang w:eastAsia="en-US"/>
              </w:rPr>
              <w:t>"О комплексном развитии территорий в Архангельской области"</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Выучейского</w:t>
            </w:r>
            <w:proofErr w:type="spellEnd"/>
            <w:r w:rsidRPr="00E9688C">
              <w:rPr>
                <w:rFonts w:eastAsia="Calibri"/>
                <w:sz w:val="24"/>
                <w:szCs w:val="24"/>
                <w:lang w:eastAsia="en-US"/>
              </w:rPr>
              <w:t>, д. 76</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29:22:050107:82</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Выучейского</w:t>
            </w:r>
            <w:proofErr w:type="spellEnd"/>
            <w:r w:rsidRPr="00E9688C">
              <w:rPr>
                <w:rFonts w:eastAsia="Calibri"/>
                <w:sz w:val="24"/>
                <w:szCs w:val="24"/>
                <w:lang w:eastAsia="en-US"/>
              </w:rPr>
              <w:t>, д. 78</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29:22:050107:83</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Выучейского</w:t>
            </w:r>
            <w:proofErr w:type="spellEnd"/>
            <w:r w:rsidRPr="00E9688C">
              <w:rPr>
                <w:rFonts w:eastAsia="Calibri"/>
                <w:sz w:val="24"/>
                <w:szCs w:val="24"/>
                <w:lang w:eastAsia="en-US"/>
              </w:rPr>
              <w:t>, д. 80</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29:22:050107:84</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Г.Суфтина</w:t>
            </w:r>
            <w:proofErr w:type="spellEnd"/>
            <w:r w:rsidRPr="00E9688C">
              <w:rPr>
                <w:rFonts w:eastAsia="Calibri"/>
                <w:sz w:val="24"/>
                <w:szCs w:val="24"/>
                <w:lang w:eastAsia="en-US"/>
              </w:rPr>
              <w:t>, д. 15</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29:22:050107:133</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Г.Суфтина</w:t>
            </w:r>
            <w:proofErr w:type="spellEnd"/>
            <w:r w:rsidRPr="00E9688C">
              <w:rPr>
                <w:rFonts w:eastAsia="Calibri"/>
                <w:sz w:val="24"/>
                <w:szCs w:val="24"/>
                <w:lang w:eastAsia="en-US"/>
              </w:rPr>
              <w:t>, д. 13</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29:22:050106:117</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Г.Суфтина</w:t>
            </w:r>
            <w:proofErr w:type="spellEnd"/>
            <w:r w:rsidRPr="00E9688C">
              <w:rPr>
                <w:rFonts w:eastAsia="Calibri"/>
                <w:sz w:val="24"/>
                <w:szCs w:val="24"/>
                <w:lang w:eastAsia="en-US"/>
              </w:rPr>
              <w:t>, д. 9</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29:22:050106:131</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д. 7</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29:22:050107:139</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д. 5</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29:22:050107:137</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д. 15, корп. 1</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29:22:050107:132</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ул. Розы Люксембург, д. 75</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29:22:050107:101</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ул. Розы Люксембург, д. 73</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29:22:050107:92</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Котласская</w:t>
            </w:r>
            <w:proofErr w:type="spellEnd"/>
            <w:r w:rsidRPr="00E9688C">
              <w:rPr>
                <w:rFonts w:eastAsia="Calibri"/>
                <w:sz w:val="24"/>
                <w:szCs w:val="24"/>
                <w:lang w:eastAsia="en-US"/>
              </w:rPr>
              <w:t>, д. 24, корп. 1</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29:22:050107:126</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r w:rsidR="00E9688C" w:rsidRPr="00E9688C" w:rsidTr="00E9688C">
        <w:tc>
          <w:tcPr>
            <w:tcW w:w="913" w:type="dxa"/>
          </w:tcPr>
          <w:p w:rsidR="00E9688C" w:rsidRPr="00E9688C" w:rsidRDefault="00E9688C" w:rsidP="00E9688C">
            <w:pPr>
              <w:numPr>
                <w:ilvl w:val="0"/>
                <w:numId w:val="18"/>
              </w:numPr>
              <w:spacing w:after="200" w:line="276" w:lineRule="auto"/>
              <w:rPr>
                <w:rFonts w:eastAsia="Calibri"/>
                <w:sz w:val="24"/>
                <w:szCs w:val="24"/>
                <w:lang w:eastAsia="en-US"/>
              </w:rPr>
            </w:pPr>
          </w:p>
        </w:tc>
        <w:tc>
          <w:tcPr>
            <w:tcW w:w="3969"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ул. </w:t>
            </w:r>
            <w:proofErr w:type="spellStart"/>
            <w:r w:rsidRPr="00E9688C">
              <w:rPr>
                <w:rFonts w:eastAsia="Calibri"/>
                <w:sz w:val="24"/>
                <w:szCs w:val="24"/>
                <w:lang w:eastAsia="en-US"/>
              </w:rPr>
              <w:t>Котласская</w:t>
            </w:r>
            <w:proofErr w:type="spellEnd"/>
            <w:r w:rsidRPr="00E9688C">
              <w:rPr>
                <w:rFonts w:eastAsia="Calibri"/>
                <w:sz w:val="24"/>
                <w:szCs w:val="24"/>
                <w:lang w:eastAsia="en-US"/>
              </w:rPr>
              <w:t>, д. 28</w:t>
            </w:r>
          </w:p>
        </w:tc>
        <w:tc>
          <w:tcPr>
            <w:tcW w:w="2551"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29:22:050107:66</w:t>
            </w:r>
          </w:p>
        </w:tc>
        <w:tc>
          <w:tcPr>
            <w:tcW w:w="2410" w:type="dxa"/>
          </w:tcPr>
          <w:p w:rsidR="00E9688C" w:rsidRPr="00E9688C" w:rsidRDefault="00E9688C" w:rsidP="00E9688C">
            <w:pPr>
              <w:rPr>
                <w:rFonts w:eastAsia="Calibri"/>
                <w:sz w:val="24"/>
                <w:szCs w:val="24"/>
                <w:lang w:eastAsia="en-US"/>
              </w:rPr>
            </w:pPr>
            <w:r w:rsidRPr="00E9688C">
              <w:rPr>
                <w:rFonts w:eastAsia="Calibri"/>
                <w:sz w:val="24"/>
                <w:szCs w:val="24"/>
                <w:lang w:eastAsia="en-US"/>
              </w:rPr>
              <w:t>Снос</w:t>
            </w:r>
          </w:p>
        </w:tc>
      </w:tr>
    </w:tbl>
    <w:p w:rsidR="00E9688C" w:rsidRPr="00E9688C" w:rsidRDefault="00E9688C" w:rsidP="00E9688C">
      <w:pPr>
        <w:rPr>
          <w:rFonts w:eastAsia="Calibri"/>
          <w:sz w:val="24"/>
          <w:szCs w:val="24"/>
          <w:lang w:eastAsia="en-US"/>
        </w:rPr>
      </w:pPr>
    </w:p>
    <w:p w:rsidR="00E9688C" w:rsidRPr="00E9688C" w:rsidRDefault="00E9688C" w:rsidP="00E9688C">
      <w:pPr>
        <w:jc w:val="center"/>
        <w:rPr>
          <w:rFonts w:eastAsia="Calibri"/>
          <w:sz w:val="24"/>
          <w:szCs w:val="24"/>
          <w:lang w:eastAsia="en-US"/>
        </w:rPr>
      </w:pPr>
      <w:r w:rsidRPr="00E9688C">
        <w:rPr>
          <w:rFonts w:eastAsia="Calibri"/>
          <w:sz w:val="24"/>
          <w:szCs w:val="24"/>
          <w:lang w:eastAsia="en-US"/>
        </w:rPr>
        <w:t>Линейные объекты коммунальной, транспортной инфраструктур</w:t>
      </w:r>
    </w:p>
    <w:p w:rsidR="00E9688C" w:rsidRPr="00E9688C" w:rsidRDefault="00E9688C" w:rsidP="00E9688C">
      <w:pPr>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5528"/>
        <w:gridCol w:w="3402"/>
      </w:tblGrid>
      <w:tr w:rsidR="00E9688C" w:rsidRPr="00E9688C" w:rsidTr="00E9688C">
        <w:trPr>
          <w:tblHeader/>
        </w:trPr>
        <w:tc>
          <w:tcPr>
            <w:tcW w:w="771" w:type="dxa"/>
            <w:tcBorders>
              <w:top w:val="single" w:sz="4" w:space="0" w:color="auto"/>
              <w:bottom w:val="single" w:sz="4" w:space="0" w:color="auto"/>
              <w:right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w:t>
            </w:r>
          </w:p>
          <w:p w:rsidR="00E9688C" w:rsidRPr="00E9688C" w:rsidRDefault="00E9688C" w:rsidP="00EB0601">
            <w:pPr>
              <w:jc w:val="center"/>
              <w:rPr>
                <w:rFonts w:eastAsia="Calibri"/>
                <w:sz w:val="24"/>
                <w:szCs w:val="24"/>
                <w:lang w:eastAsia="en-US"/>
              </w:rPr>
            </w:pPr>
            <w:proofErr w:type="gramStart"/>
            <w:r w:rsidRPr="00E9688C">
              <w:rPr>
                <w:rFonts w:eastAsia="Calibri"/>
                <w:sz w:val="24"/>
                <w:szCs w:val="24"/>
                <w:lang w:eastAsia="en-US"/>
              </w:rPr>
              <w:t>п</w:t>
            </w:r>
            <w:proofErr w:type="gramEnd"/>
            <w:r w:rsidRPr="00E9688C">
              <w:rPr>
                <w:rFonts w:eastAsia="Calibri"/>
                <w:sz w:val="24"/>
                <w:szCs w:val="24"/>
                <w:lang w:eastAsia="en-US"/>
              </w:rPr>
              <w:t>/п</w:t>
            </w:r>
          </w:p>
        </w:tc>
        <w:tc>
          <w:tcPr>
            <w:tcW w:w="5528"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Адрес</w:t>
            </w:r>
          </w:p>
        </w:tc>
        <w:tc>
          <w:tcPr>
            <w:tcW w:w="3402" w:type="dxa"/>
            <w:tcBorders>
              <w:top w:val="single" w:sz="4" w:space="0" w:color="auto"/>
              <w:left w:val="single" w:sz="4" w:space="0" w:color="auto"/>
              <w:bottom w:val="single" w:sz="4" w:space="0" w:color="auto"/>
            </w:tcBorders>
            <w:vAlign w:val="center"/>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Кадастровый номер объекта капитального строительства</w:t>
            </w:r>
          </w:p>
        </w:tc>
      </w:tr>
      <w:tr w:rsidR="00E9688C" w:rsidRPr="00E9688C" w:rsidTr="00E9688C">
        <w:tc>
          <w:tcPr>
            <w:tcW w:w="771" w:type="dxa"/>
            <w:tcBorders>
              <w:top w:val="single" w:sz="4" w:space="0" w:color="auto"/>
            </w:tcBorders>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1</w:t>
            </w:r>
          </w:p>
        </w:tc>
        <w:tc>
          <w:tcPr>
            <w:tcW w:w="5528" w:type="dxa"/>
            <w:tcBorders>
              <w:top w:val="single" w:sz="4" w:space="0" w:color="auto"/>
            </w:tcBorders>
          </w:tcPr>
          <w:p w:rsidR="00E9688C" w:rsidRPr="00E9688C" w:rsidRDefault="00E9688C" w:rsidP="00E9688C">
            <w:pPr>
              <w:rPr>
                <w:rFonts w:eastAsia="Calibri"/>
                <w:sz w:val="24"/>
                <w:szCs w:val="24"/>
                <w:lang w:eastAsia="en-US"/>
              </w:rPr>
            </w:pPr>
            <w:r w:rsidRPr="00E9688C">
              <w:rPr>
                <w:rFonts w:eastAsia="Calibri"/>
                <w:sz w:val="24"/>
                <w:szCs w:val="24"/>
                <w:lang w:eastAsia="en-US"/>
              </w:rPr>
              <w:t>Внутриквартальные сети водопровода 231 квартала</w:t>
            </w:r>
          </w:p>
        </w:tc>
        <w:tc>
          <w:tcPr>
            <w:tcW w:w="3402" w:type="dxa"/>
            <w:tcBorders>
              <w:top w:val="single" w:sz="4" w:space="0" w:color="auto"/>
            </w:tcBorders>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29:22:050107:1064</w:t>
            </w:r>
          </w:p>
        </w:tc>
      </w:tr>
      <w:tr w:rsidR="00E9688C" w:rsidRPr="00E9688C" w:rsidTr="00E9688C">
        <w:tc>
          <w:tcPr>
            <w:tcW w:w="771" w:type="dxa"/>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2</w:t>
            </w:r>
          </w:p>
        </w:tc>
        <w:tc>
          <w:tcPr>
            <w:tcW w:w="5528"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Пролет </w:t>
            </w:r>
            <w:proofErr w:type="gramStart"/>
            <w:r w:rsidRPr="00E9688C">
              <w:rPr>
                <w:rFonts w:eastAsia="Calibri"/>
                <w:sz w:val="24"/>
                <w:szCs w:val="24"/>
                <w:lang w:eastAsia="en-US"/>
              </w:rPr>
              <w:t>ВЛ</w:t>
            </w:r>
            <w:proofErr w:type="gramEnd"/>
            <w:r w:rsidRPr="00E9688C">
              <w:rPr>
                <w:rFonts w:eastAsia="Calibri"/>
                <w:sz w:val="24"/>
                <w:szCs w:val="24"/>
                <w:lang w:eastAsia="en-US"/>
              </w:rPr>
              <w:t xml:space="preserve"> от линейной до подставной опоры </w:t>
            </w:r>
            <w:r w:rsidRPr="00E9688C">
              <w:rPr>
                <w:rFonts w:eastAsia="Calibri"/>
                <w:sz w:val="24"/>
                <w:szCs w:val="24"/>
                <w:lang w:eastAsia="en-US"/>
              </w:rPr>
              <w:br/>
              <w:t xml:space="preserve">у дома по ул. </w:t>
            </w:r>
            <w:proofErr w:type="spellStart"/>
            <w:r w:rsidRPr="00E9688C">
              <w:rPr>
                <w:rFonts w:eastAsia="Calibri"/>
                <w:sz w:val="24"/>
                <w:szCs w:val="24"/>
                <w:lang w:eastAsia="en-US"/>
              </w:rPr>
              <w:t>Выучейского</w:t>
            </w:r>
            <w:proofErr w:type="spellEnd"/>
            <w:r w:rsidRPr="00E9688C">
              <w:rPr>
                <w:rFonts w:eastAsia="Calibri"/>
                <w:sz w:val="24"/>
                <w:szCs w:val="24"/>
                <w:lang w:eastAsia="en-US"/>
              </w:rPr>
              <w:t xml:space="preserve"> д.74 и ответвление </w:t>
            </w:r>
            <w:r w:rsidRPr="00E9688C">
              <w:rPr>
                <w:rFonts w:eastAsia="Calibri"/>
                <w:sz w:val="24"/>
                <w:szCs w:val="24"/>
                <w:lang w:eastAsia="en-US"/>
              </w:rPr>
              <w:br/>
              <w:t>от ВЛ к вводу в дом</w:t>
            </w:r>
          </w:p>
        </w:tc>
        <w:tc>
          <w:tcPr>
            <w:tcW w:w="3402"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29:22:050107:1050</w:t>
            </w:r>
          </w:p>
        </w:tc>
      </w:tr>
      <w:tr w:rsidR="00E9688C" w:rsidRPr="00E9688C" w:rsidTr="00E9688C">
        <w:tc>
          <w:tcPr>
            <w:tcW w:w="771" w:type="dxa"/>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3</w:t>
            </w:r>
          </w:p>
        </w:tc>
        <w:tc>
          <w:tcPr>
            <w:tcW w:w="5528" w:type="dxa"/>
          </w:tcPr>
          <w:p w:rsidR="00E9688C" w:rsidRPr="00E9688C" w:rsidRDefault="00E9688C" w:rsidP="00E9688C">
            <w:pPr>
              <w:rPr>
                <w:rFonts w:eastAsia="Calibri"/>
                <w:sz w:val="24"/>
                <w:szCs w:val="24"/>
                <w:lang w:eastAsia="en-US"/>
              </w:rPr>
            </w:pPr>
            <w:r w:rsidRPr="00E9688C">
              <w:rPr>
                <w:rFonts w:eastAsia="Calibri"/>
                <w:sz w:val="24"/>
                <w:szCs w:val="24"/>
                <w:lang w:eastAsia="en-US"/>
              </w:rPr>
              <w:t>Внутриквартальные сети канализации 231 квартала</w:t>
            </w:r>
          </w:p>
        </w:tc>
        <w:tc>
          <w:tcPr>
            <w:tcW w:w="3402"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29:22:050107:1069</w:t>
            </w:r>
          </w:p>
        </w:tc>
      </w:tr>
      <w:tr w:rsidR="00E9688C" w:rsidRPr="00E9688C" w:rsidTr="00E9688C">
        <w:tc>
          <w:tcPr>
            <w:tcW w:w="771" w:type="dxa"/>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4</w:t>
            </w:r>
          </w:p>
        </w:tc>
        <w:tc>
          <w:tcPr>
            <w:tcW w:w="5528" w:type="dxa"/>
          </w:tcPr>
          <w:p w:rsidR="00E9688C" w:rsidRPr="00E9688C" w:rsidRDefault="00E9688C" w:rsidP="00E9688C">
            <w:pPr>
              <w:rPr>
                <w:rFonts w:eastAsia="Calibri"/>
                <w:sz w:val="24"/>
                <w:szCs w:val="24"/>
                <w:lang w:eastAsia="en-US"/>
              </w:rPr>
            </w:pPr>
            <w:proofErr w:type="gramStart"/>
            <w:r w:rsidRPr="00E9688C">
              <w:rPr>
                <w:rFonts w:eastAsia="Calibri"/>
                <w:sz w:val="24"/>
                <w:szCs w:val="24"/>
                <w:lang w:eastAsia="en-US"/>
              </w:rPr>
              <w:t>Магистральная</w:t>
            </w:r>
            <w:proofErr w:type="gramEnd"/>
            <w:r w:rsidRPr="00E9688C">
              <w:rPr>
                <w:rFonts w:eastAsia="Calibri"/>
                <w:sz w:val="24"/>
                <w:szCs w:val="24"/>
                <w:lang w:eastAsia="en-US"/>
              </w:rPr>
              <w:t xml:space="preserve"> ВЛ-0,4 </w:t>
            </w:r>
            <w:proofErr w:type="spellStart"/>
            <w:r w:rsidRPr="00E9688C">
              <w:rPr>
                <w:rFonts w:eastAsia="Calibri"/>
                <w:sz w:val="24"/>
                <w:szCs w:val="24"/>
                <w:lang w:eastAsia="en-US"/>
              </w:rPr>
              <w:t>кВ</w:t>
            </w:r>
            <w:proofErr w:type="spellEnd"/>
            <w:r w:rsidRPr="00E9688C">
              <w:rPr>
                <w:rFonts w:eastAsia="Calibri"/>
                <w:sz w:val="24"/>
                <w:szCs w:val="24"/>
                <w:lang w:eastAsia="en-US"/>
              </w:rPr>
              <w:t xml:space="preserve"> от опоры №6 ВЛ-0,4 </w:t>
            </w:r>
            <w:proofErr w:type="spellStart"/>
            <w:r w:rsidRPr="00E9688C">
              <w:rPr>
                <w:rFonts w:eastAsia="Calibri"/>
                <w:sz w:val="24"/>
                <w:szCs w:val="24"/>
                <w:lang w:eastAsia="en-US"/>
              </w:rPr>
              <w:t>кВ</w:t>
            </w:r>
            <w:proofErr w:type="spellEnd"/>
            <w:r w:rsidRPr="00E9688C">
              <w:rPr>
                <w:rFonts w:eastAsia="Calibri"/>
                <w:sz w:val="24"/>
                <w:szCs w:val="24"/>
                <w:lang w:eastAsia="en-US"/>
              </w:rPr>
              <w:t xml:space="preserve"> </w:t>
            </w:r>
            <w:r w:rsidRPr="00E9688C">
              <w:rPr>
                <w:rFonts w:eastAsia="Calibri"/>
                <w:sz w:val="24"/>
                <w:szCs w:val="24"/>
                <w:lang w:eastAsia="en-US"/>
              </w:rPr>
              <w:br/>
              <w:t xml:space="preserve">от ТП №132 (у жилого дома по ул. </w:t>
            </w:r>
            <w:proofErr w:type="spellStart"/>
            <w:r w:rsidRPr="00E9688C">
              <w:rPr>
                <w:rFonts w:eastAsia="Calibri"/>
                <w:sz w:val="24"/>
                <w:szCs w:val="24"/>
                <w:lang w:eastAsia="en-US"/>
              </w:rPr>
              <w:t>Р.Люксембург</w:t>
            </w:r>
            <w:proofErr w:type="spellEnd"/>
            <w:r w:rsidRPr="00E9688C">
              <w:rPr>
                <w:rFonts w:eastAsia="Calibri"/>
                <w:sz w:val="24"/>
                <w:szCs w:val="24"/>
                <w:lang w:eastAsia="en-US"/>
              </w:rPr>
              <w:t xml:space="preserve">, д.71), в сторону жилых домов по адресу: </w:t>
            </w:r>
            <w:r w:rsidRPr="00E9688C">
              <w:rPr>
                <w:rFonts w:eastAsia="Calibri"/>
                <w:sz w:val="24"/>
                <w:szCs w:val="24"/>
                <w:lang w:eastAsia="en-US"/>
              </w:rPr>
              <w:br/>
              <w:t xml:space="preserve">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xml:space="preserve">, д.1,3, </w:t>
            </w:r>
            <w:proofErr w:type="spellStart"/>
            <w:r w:rsidRPr="00E9688C">
              <w:rPr>
                <w:rFonts w:eastAsia="Calibri"/>
                <w:sz w:val="24"/>
                <w:szCs w:val="24"/>
                <w:lang w:eastAsia="en-US"/>
              </w:rPr>
              <w:t>ул.Р.Люксембург</w:t>
            </w:r>
            <w:proofErr w:type="spellEnd"/>
            <w:r w:rsidRPr="00E9688C">
              <w:rPr>
                <w:rFonts w:eastAsia="Calibri"/>
                <w:sz w:val="24"/>
                <w:szCs w:val="24"/>
                <w:lang w:eastAsia="en-US"/>
              </w:rPr>
              <w:t>, д. 73, 75</w:t>
            </w:r>
          </w:p>
        </w:tc>
        <w:tc>
          <w:tcPr>
            <w:tcW w:w="3402"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29:22:050107:1052</w:t>
            </w:r>
          </w:p>
        </w:tc>
      </w:tr>
      <w:tr w:rsidR="00E9688C" w:rsidRPr="00E9688C" w:rsidTr="00E9688C">
        <w:tc>
          <w:tcPr>
            <w:tcW w:w="771" w:type="dxa"/>
          </w:tcPr>
          <w:p w:rsidR="00E9688C" w:rsidRPr="00E9688C" w:rsidRDefault="00E9688C" w:rsidP="00EB0601">
            <w:pPr>
              <w:jc w:val="center"/>
              <w:rPr>
                <w:rFonts w:eastAsia="Calibri"/>
                <w:sz w:val="24"/>
                <w:szCs w:val="24"/>
                <w:lang w:eastAsia="en-US"/>
              </w:rPr>
            </w:pPr>
            <w:r w:rsidRPr="00E9688C">
              <w:rPr>
                <w:rFonts w:eastAsia="Calibri"/>
                <w:sz w:val="24"/>
                <w:szCs w:val="24"/>
                <w:lang w:eastAsia="en-US"/>
              </w:rPr>
              <w:t>5</w:t>
            </w:r>
          </w:p>
        </w:tc>
        <w:tc>
          <w:tcPr>
            <w:tcW w:w="5528" w:type="dxa"/>
          </w:tcPr>
          <w:p w:rsidR="00E9688C" w:rsidRPr="00E9688C" w:rsidRDefault="00E9688C" w:rsidP="00E9688C">
            <w:pPr>
              <w:rPr>
                <w:rFonts w:eastAsia="Calibri"/>
                <w:sz w:val="24"/>
                <w:szCs w:val="24"/>
                <w:lang w:eastAsia="en-US"/>
              </w:rPr>
            </w:pPr>
            <w:r w:rsidRPr="00E9688C">
              <w:rPr>
                <w:rFonts w:eastAsia="Calibri"/>
                <w:sz w:val="24"/>
                <w:szCs w:val="24"/>
                <w:lang w:eastAsia="en-US"/>
              </w:rPr>
              <w:t xml:space="preserve">Тепловая сеть от места врезки в тепловом пункте жилого дома № 15, к. 1 по ул. Г. </w:t>
            </w:r>
            <w:proofErr w:type="spellStart"/>
            <w:r w:rsidRPr="00E9688C">
              <w:rPr>
                <w:rFonts w:eastAsia="Calibri"/>
                <w:sz w:val="24"/>
                <w:szCs w:val="24"/>
                <w:lang w:eastAsia="en-US"/>
              </w:rPr>
              <w:t>Суфтина</w:t>
            </w:r>
            <w:proofErr w:type="spellEnd"/>
            <w:r w:rsidRPr="00E9688C">
              <w:rPr>
                <w:rFonts w:eastAsia="Calibri"/>
                <w:sz w:val="24"/>
                <w:szCs w:val="24"/>
                <w:lang w:eastAsia="en-US"/>
              </w:rPr>
              <w:t xml:space="preserve"> </w:t>
            </w:r>
            <w:r w:rsidRPr="00E9688C">
              <w:rPr>
                <w:rFonts w:eastAsia="Calibri"/>
                <w:sz w:val="24"/>
                <w:szCs w:val="24"/>
                <w:lang w:eastAsia="en-US"/>
              </w:rPr>
              <w:br/>
              <w:t xml:space="preserve">до наружной проекции стены жилого дома </w:t>
            </w:r>
            <w:r w:rsidRPr="00E9688C">
              <w:rPr>
                <w:rFonts w:eastAsia="Calibri"/>
                <w:sz w:val="24"/>
                <w:szCs w:val="24"/>
                <w:lang w:eastAsia="en-US"/>
              </w:rPr>
              <w:br/>
              <w:t xml:space="preserve">№ 13, к. 1 по ул. Г. </w:t>
            </w:r>
            <w:proofErr w:type="spellStart"/>
            <w:r w:rsidRPr="00E9688C">
              <w:rPr>
                <w:rFonts w:eastAsia="Calibri"/>
                <w:sz w:val="24"/>
                <w:szCs w:val="24"/>
                <w:lang w:eastAsia="en-US"/>
              </w:rPr>
              <w:t>Суфтина</w:t>
            </w:r>
            <w:proofErr w:type="spellEnd"/>
          </w:p>
        </w:tc>
        <w:tc>
          <w:tcPr>
            <w:tcW w:w="3402" w:type="dxa"/>
          </w:tcPr>
          <w:p w:rsidR="00E9688C" w:rsidRPr="00E9688C" w:rsidRDefault="00E9688C" w:rsidP="00E9688C">
            <w:pPr>
              <w:rPr>
                <w:rFonts w:eastAsia="Calibri"/>
                <w:sz w:val="24"/>
                <w:szCs w:val="24"/>
                <w:lang w:eastAsia="en-US"/>
              </w:rPr>
            </w:pPr>
            <w:r w:rsidRPr="00E9688C">
              <w:rPr>
                <w:rFonts w:eastAsia="Calibri"/>
                <w:sz w:val="24"/>
                <w:szCs w:val="24"/>
                <w:lang w:eastAsia="en-US"/>
              </w:rPr>
              <w:t>29:22:050107:1374</w:t>
            </w:r>
          </w:p>
        </w:tc>
      </w:tr>
    </w:tbl>
    <w:p w:rsidR="00E9688C" w:rsidRPr="00E9688C" w:rsidRDefault="00EB0601" w:rsidP="00E9688C">
      <w:pPr>
        <w:rPr>
          <w:rFonts w:eastAsia="Calibri"/>
          <w:sz w:val="24"/>
          <w:szCs w:val="24"/>
          <w:lang w:eastAsia="en-US"/>
        </w:rPr>
      </w:pPr>
      <w:r>
        <w:rPr>
          <w:rFonts w:eastAsia="Calibri"/>
          <w:sz w:val="24"/>
          <w:szCs w:val="24"/>
          <w:lang w:eastAsia="en-US"/>
        </w:rPr>
        <w:t>__________</w:t>
      </w:r>
    </w:p>
    <w:p w:rsidR="00E9688C" w:rsidRPr="00E9688C" w:rsidRDefault="00E9688C" w:rsidP="00EB0601">
      <w:pPr>
        <w:ind w:firstLine="709"/>
        <w:jc w:val="both"/>
        <w:rPr>
          <w:rFonts w:eastAsia="Calibri"/>
          <w:sz w:val="24"/>
          <w:szCs w:val="24"/>
          <w:lang w:eastAsia="en-US"/>
        </w:rPr>
      </w:pPr>
      <w:r w:rsidRPr="00E9688C">
        <w:rPr>
          <w:rFonts w:eastAsia="Calibri"/>
          <w:sz w:val="24"/>
          <w:szCs w:val="24"/>
          <w:lang w:eastAsia="en-US"/>
        </w:rPr>
        <w:t xml:space="preserve">&lt;*&gt; </w:t>
      </w:r>
      <w:r w:rsidR="00EB0601">
        <w:rPr>
          <w:rFonts w:eastAsia="Calibri"/>
          <w:sz w:val="24"/>
          <w:szCs w:val="24"/>
          <w:lang w:eastAsia="en-US"/>
        </w:rPr>
        <w:t>В</w:t>
      </w:r>
      <w:r w:rsidRPr="00E9688C">
        <w:rPr>
          <w:rFonts w:eastAsia="Calibri"/>
          <w:sz w:val="24"/>
          <w:szCs w:val="24"/>
          <w:lang w:eastAsia="en-US"/>
        </w:rPr>
        <w:t xml:space="preserve"> соответствии с Перечнем многоквартирных домов, признанных аварийными </w:t>
      </w:r>
      <w:r w:rsidR="00EB0601">
        <w:rPr>
          <w:rFonts w:eastAsia="Calibri"/>
          <w:sz w:val="24"/>
          <w:szCs w:val="24"/>
          <w:lang w:eastAsia="en-US"/>
        </w:rPr>
        <w:br/>
      </w:r>
      <w:r w:rsidRPr="00E9688C">
        <w:rPr>
          <w:rFonts w:eastAsia="Calibri"/>
          <w:sz w:val="24"/>
          <w:szCs w:val="24"/>
          <w:lang w:eastAsia="en-US"/>
        </w:rPr>
        <w:t xml:space="preserve">до 1 января 2017 года, </w:t>
      </w:r>
      <w:r w:rsidR="00EB0601">
        <w:rPr>
          <w:rFonts w:eastAsia="Calibri"/>
          <w:sz w:val="24"/>
          <w:szCs w:val="24"/>
          <w:lang w:eastAsia="en-US"/>
        </w:rPr>
        <w:t>п</w:t>
      </w:r>
      <w:r w:rsidRPr="00E9688C">
        <w:rPr>
          <w:rFonts w:eastAsia="Calibri"/>
          <w:sz w:val="24"/>
          <w:szCs w:val="24"/>
          <w:lang w:eastAsia="en-US"/>
        </w:rPr>
        <w:t xml:space="preserve">риложения № 2 к адресной программе Архангельской области "Переселение граждан из аварийного жилищного фонда на 2019 </w:t>
      </w:r>
      <w:r w:rsidR="00EB0601">
        <w:rPr>
          <w:rFonts w:eastAsia="Calibri"/>
          <w:sz w:val="24"/>
          <w:szCs w:val="24"/>
          <w:lang w:eastAsia="en-US"/>
        </w:rPr>
        <w:t xml:space="preserve">– 2025 годы" </w:t>
      </w:r>
      <w:r w:rsidR="00EB0601">
        <w:rPr>
          <w:rFonts w:eastAsia="Calibri"/>
          <w:sz w:val="24"/>
          <w:szCs w:val="24"/>
          <w:lang w:eastAsia="en-US"/>
        </w:rPr>
        <w:br/>
      </w:r>
      <w:r w:rsidRPr="00E9688C">
        <w:rPr>
          <w:rFonts w:eastAsia="Calibri"/>
          <w:sz w:val="24"/>
          <w:szCs w:val="24"/>
          <w:lang w:eastAsia="en-US"/>
        </w:rPr>
        <w:t>(с изменениями).</w:t>
      </w:r>
    </w:p>
    <w:p w:rsidR="00E9688C" w:rsidRPr="00E9688C" w:rsidRDefault="00E9688C" w:rsidP="00EB0601">
      <w:pPr>
        <w:ind w:firstLine="709"/>
        <w:jc w:val="both"/>
        <w:rPr>
          <w:rFonts w:eastAsia="Calibri"/>
          <w:sz w:val="24"/>
          <w:szCs w:val="24"/>
          <w:lang w:eastAsia="en-US"/>
        </w:rPr>
      </w:pPr>
      <w:r w:rsidRPr="00E9688C">
        <w:rPr>
          <w:rFonts w:eastAsia="Calibri"/>
          <w:sz w:val="24"/>
          <w:szCs w:val="24"/>
          <w:lang w:eastAsia="en-US"/>
        </w:rPr>
        <w:t xml:space="preserve">&lt;**&gt; </w:t>
      </w:r>
      <w:r w:rsidR="00EB0601">
        <w:rPr>
          <w:rFonts w:eastAsia="Calibri"/>
          <w:sz w:val="24"/>
          <w:szCs w:val="24"/>
          <w:lang w:eastAsia="en-US"/>
        </w:rPr>
        <w:t>В</w:t>
      </w:r>
      <w:r w:rsidRPr="00E9688C">
        <w:rPr>
          <w:rFonts w:eastAsia="Calibri"/>
          <w:sz w:val="24"/>
          <w:szCs w:val="24"/>
          <w:lang w:eastAsia="en-US"/>
        </w:rPr>
        <w:t xml:space="preserve"> соответствии с Перечнем многоквартирных домов, подлежащих расселению, </w:t>
      </w:r>
      <w:r w:rsidR="00EB0601">
        <w:rPr>
          <w:rFonts w:eastAsia="Calibri"/>
          <w:sz w:val="24"/>
          <w:szCs w:val="24"/>
          <w:lang w:eastAsia="en-US"/>
        </w:rPr>
        <w:t>п</w:t>
      </w:r>
      <w:r w:rsidRPr="00E9688C">
        <w:rPr>
          <w:rFonts w:eastAsia="Calibri"/>
          <w:sz w:val="24"/>
          <w:szCs w:val="24"/>
          <w:lang w:eastAsia="en-US"/>
        </w:rPr>
        <w:t xml:space="preserve">риложения № 1 к программе Архангельской области по переселению граждан </w:t>
      </w:r>
      <w:r w:rsidRPr="00E9688C">
        <w:rPr>
          <w:rFonts w:eastAsia="Calibri"/>
          <w:sz w:val="24"/>
          <w:szCs w:val="24"/>
          <w:lang w:eastAsia="en-US"/>
        </w:rPr>
        <w:br/>
        <w:t>из многоквартирных домов, имеющих угрозу обрушения, в городском округе                                   "Город Архангельск" (с изменениями).</w:t>
      </w:r>
    </w:p>
    <w:p w:rsidR="00E9688C" w:rsidRPr="00E9688C" w:rsidRDefault="00E9688C" w:rsidP="00E9688C">
      <w:pPr>
        <w:rPr>
          <w:rFonts w:eastAsia="Calibri"/>
          <w:sz w:val="24"/>
          <w:szCs w:val="24"/>
          <w:lang w:eastAsia="en-US"/>
        </w:rPr>
      </w:pPr>
    </w:p>
    <w:p w:rsidR="00E9688C" w:rsidRDefault="00E9688C"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Default="00EB0601" w:rsidP="00E9688C">
      <w:pPr>
        <w:rPr>
          <w:rFonts w:eastAsia="Calibri"/>
          <w:sz w:val="24"/>
          <w:szCs w:val="24"/>
          <w:lang w:eastAsia="en-US"/>
        </w:rPr>
      </w:pPr>
    </w:p>
    <w:p w:rsidR="00EB0601" w:rsidRPr="00E9688C" w:rsidRDefault="00EB0601" w:rsidP="00E9688C">
      <w:pPr>
        <w:rPr>
          <w:rFonts w:eastAsia="Calibri"/>
          <w:sz w:val="24"/>
          <w:szCs w:val="24"/>
          <w:lang w:eastAsia="en-US"/>
        </w:rPr>
      </w:pPr>
    </w:p>
    <w:p w:rsidR="00E9688C" w:rsidRPr="00E9688C" w:rsidRDefault="00E9688C" w:rsidP="005F1D81">
      <w:pPr>
        <w:overflowPunct w:val="0"/>
        <w:autoSpaceDE w:val="0"/>
        <w:autoSpaceDN w:val="0"/>
        <w:adjustRightInd w:val="0"/>
        <w:jc w:val="center"/>
        <w:textAlignment w:val="baseline"/>
        <w:rPr>
          <w:b/>
          <w:sz w:val="28"/>
          <w:szCs w:val="28"/>
        </w:rPr>
      </w:pPr>
      <w:r w:rsidRPr="00E9688C">
        <w:rPr>
          <w:b/>
          <w:sz w:val="28"/>
          <w:szCs w:val="28"/>
        </w:rPr>
        <w:lastRenderedPageBreak/>
        <w:t>Основные виды</w:t>
      </w:r>
    </w:p>
    <w:p w:rsidR="00E9688C" w:rsidRDefault="00E9688C" w:rsidP="005F1D81">
      <w:pPr>
        <w:tabs>
          <w:tab w:val="center" w:pos="4153"/>
          <w:tab w:val="right" w:pos="8306"/>
        </w:tabs>
        <w:overflowPunct w:val="0"/>
        <w:autoSpaceDE w:val="0"/>
        <w:autoSpaceDN w:val="0"/>
        <w:adjustRightInd w:val="0"/>
        <w:jc w:val="center"/>
        <w:textAlignment w:val="baseline"/>
        <w:rPr>
          <w:b/>
          <w:sz w:val="28"/>
          <w:szCs w:val="28"/>
        </w:rPr>
      </w:pPr>
      <w:proofErr w:type="gramStart"/>
      <w:r w:rsidRPr="00E9688C">
        <w:rPr>
          <w:b/>
          <w:sz w:val="28"/>
          <w:szCs w:val="28"/>
        </w:rPr>
        <w:t>разрешенного использования земельных участков и объектов капитального строительства, которые могут быть выбраны при реализации реш</w:t>
      </w:r>
      <w:r w:rsidR="005F1D81">
        <w:rPr>
          <w:b/>
          <w:sz w:val="28"/>
          <w:szCs w:val="28"/>
        </w:rPr>
        <w:t xml:space="preserve">ения </w:t>
      </w:r>
      <w:r w:rsidRPr="00E9688C">
        <w:rPr>
          <w:b/>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b/>
          <w:sz w:val="28"/>
          <w:szCs w:val="28"/>
        </w:rPr>
        <w:t>Суфтина</w:t>
      </w:r>
      <w:proofErr w:type="spellEnd"/>
      <w:r w:rsidRPr="00E9688C">
        <w:rPr>
          <w:b/>
          <w:sz w:val="28"/>
          <w:szCs w:val="28"/>
        </w:rPr>
        <w:t xml:space="preserve">, ул. Розы Люксембург, ул. </w:t>
      </w:r>
      <w:proofErr w:type="spellStart"/>
      <w:r w:rsidRPr="00E9688C">
        <w:rPr>
          <w:b/>
          <w:sz w:val="28"/>
          <w:szCs w:val="28"/>
        </w:rPr>
        <w:t>Котласская</w:t>
      </w:r>
      <w:proofErr w:type="spellEnd"/>
      <w:r w:rsidRPr="00E9688C">
        <w:rPr>
          <w:b/>
          <w:sz w:val="28"/>
          <w:szCs w:val="28"/>
        </w:rPr>
        <w:t xml:space="preserve">, ул. </w:t>
      </w:r>
      <w:proofErr w:type="spellStart"/>
      <w:r w:rsidRPr="00E9688C">
        <w:rPr>
          <w:b/>
          <w:sz w:val="28"/>
          <w:szCs w:val="28"/>
        </w:rPr>
        <w:t>Выучейского</w:t>
      </w:r>
      <w:proofErr w:type="spellEnd"/>
      <w:r w:rsidRPr="00E9688C">
        <w:rPr>
          <w:b/>
          <w:sz w:val="28"/>
          <w:szCs w:val="28"/>
        </w:rPr>
        <w:t xml:space="preserve">, а также предельные параметры разрешенного строительства, реконструкции объектов капитального строительства в границах части элемента планировочной структуры: ул. Г. </w:t>
      </w:r>
      <w:proofErr w:type="spellStart"/>
      <w:r w:rsidRPr="00E9688C">
        <w:rPr>
          <w:b/>
          <w:sz w:val="28"/>
          <w:szCs w:val="28"/>
        </w:rPr>
        <w:t>Суфтина</w:t>
      </w:r>
      <w:proofErr w:type="spellEnd"/>
      <w:proofErr w:type="gramEnd"/>
      <w:r w:rsidRPr="00E9688C">
        <w:rPr>
          <w:b/>
          <w:sz w:val="28"/>
          <w:szCs w:val="28"/>
        </w:rPr>
        <w:t xml:space="preserve">, ул. Розы Люксембург, ул. </w:t>
      </w:r>
      <w:proofErr w:type="spellStart"/>
      <w:r w:rsidRPr="00E9688C">
        <w:rPr>
          <w:b/>
          <w:sz w:val="28"/>
          <w:szCs w:val="28"/>
        </w:rPr>
        <w:t>Котласская</w:t>
      </w:r>
      <w:proofErr w:type="spellEnd"/>
      <w:r w:rsidRPr="00E9688C">
        <w:rPr>
          <w:b/>
          <w:sz w:val="28"/>
          <w:szCs w:val="28"/>
        </w:rPr>
        <w:t xml:space="preserve">, </w:t>
      </w:r>
      <w:r w:rsidR="005F1D81">
        <w:rPr>
          <w:b/>
          <w:sz w:val="28"/>
          <w:szCs w:val="28"/>
        </w:rPr>
        <w:br/>
      </w:r>
      <w:r w:rsidRPr="00E9688C">
        <w:rPr>
          <w:b/>
          <w:sz w:val="28"/>
          <w:szCs w:val="28"/>
        </w:rPr>
        <w:t xml:space="preserve">ул. </w:t>
      </w:r>
      <w:proofErr w:type="spellStart"/>
      <w:r w:rsidRPr="00E9688C">
        <w:rPr>
          <w:b/>
          <w:sz w:val="28"/>
          <w:szCs w:val="28"/>
        </w:rPr>
        <w:t>Выучейского</w:t>
      </w:r>
      <w:proofErr w:type="spellEnd"/>
    </w:p>
    <w:p w:rsidR="00EB0601" w:rsidRPr="00E9688C" w:rsidRDefault="00EB0601" w:rsidP="005F1D81">
      <w:pPr>
        <w:tabs>
          <w:tab w:val="center" w:pos="4153"/>
          <w:tab w:val="right" w:pos="8306"/>
        </w:tabs>
        <w:overflowPunct w:val="0"/>
        <w:autoSpaceDE w:val="0"/>
        <w:autoSpaceDN w:val="0"/>
        <w:adjustRightInd w:val="0"/>
        <w:jc w:val="center"/>
        <w:textAlignment w:val="baseline"/>
        <w:rPr>
          <w:b/>
          <w:sz w:val="28"/>
          <w:szCs w:val="28"/>
        </w:rPr>
      </w:pPr>
    </w:p>
    <w:tbl>
      <w:tblPr>
        <w:tblStyle w:val="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812"/>
        <w:gridCol w:w="1843"/>
      </w:tblGrid>
      <w:tr w:rsidR="00E9688C" w:rsidRPr="00E9688C" w:rsidTr="00E9688C">
        <w:trPr>
          <w:tblHeader/>
        </w:trPr>
        <w:tc>
          <w:tcPr>
            <w:tcW w:w="2376" w:type="dxa"/>
            <w:tcBorders>
              <w:top w:val="single" w:sz="4" w:space="0" w:color="auto"/>
              <w:bottom w:val="single" w:sz="4" w:space="0" w:color="auto"/>
              <w:right w:val="single" w:sz="4" w:space="0" w:color="auto"/>
            </w:tcBorders>
            <w:vAlign w:val="center"/>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Основные</w:t>
            </w:r>
          </w:p>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виды</w:t>
            </w:r>
          </w:p>
          <w:p w:rsidR="00E9688C" w:rsidRPr="00E9688C" w:rsidRDefault="00EB0601" w:rsidP="00E9688C">
            <w:pPr>
              <w:tabs>
                <w:tab w:val="center" w:pos="4677"/>
                <w:tab w:val="right" w:pos="9355"/>
              </w:tabs>
              <w:jc w:val="center"/>
              <w:rPr>
                <w:rFonts w:eastAsia="Calibri"/>
                <w:sz w:val="22"/>
                <w:szCs w:val="22"/>
              </w:rPr>
            </w:pPr>
            <w:r>
              <w:rPr>
                <w:rFonts w:eastAsia="Calibri"/>
                <w:sz w:val="22"/>
                <w:szCs w:val="22"/>
              </w:rPr>
              <w:t>р</w:t>
            </w:r>
            <w:r w:rsidR="00E9688C" w:rsidRPr="00E9688C">
              <w:rPr>
                <w:rFonts w:eastAsia="Calibri"/>
                <w:sz w:val="22"/>
                <w:szCs w:val="22"/>
              </w:rPr>
              <w:t>азрешенного</w:t>
            </w:r>
          </w:p>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использования</w:t>
            </w:r>
          </w:p>
        </w:tc>
        <w:tc>
          <w:tcPr>
            <w:tcW w:w="5812"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3" w:type="dxa"/>
            <w:tcBorders>
              <w:top w:val="single" w:sz="4" w:space="0" w:color="auto"/>
              <w:left w:val="single" w:sz="4" w:space="0" w:color="auto"/>
              <w:bottom w:val="single" w:sz="4" w:space="0" w:color="auto"/>
            </w:tcBorders>
            <w:vAlign w:val="center"/>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Код</w:t>
            </w:r>
          </w:p>
          <w:p w:rsidR="00E9688C" w:rsidRPr="00E9688C" w:rsidRDefault="00EB0601" w:rsidP="00E9688C">
            <w:pPr>
              <w:tabs>
                <w:tab w:val="center" w:pos="4677"/>
                <w:tab w:val="right" w:pos="9355"/>
              </w:tabs>
              <w:jc w:val="center"/>
              <w:rPr>
                <w:rFonts w:eastAsia="Calibri"/>
                <w:sz w:val="22"/>
                <w:szCs w:val="22"/>
              </w:rPr>
            </w:pPr>
            <w:r>
              <w:rPr>
                <w:rFonts w:eastAsia="Calibri"/>
                <w:sz w:val="22"/>
                <w:szCs w:val="22"/>
              </w:rPr>
              <w:t>р</w:t>
            </w:r>
            <w:r w:rsidR="00E9688C" w:rsidRPr="00E9688C">
              <w:rPr>
                <w:rFonts w:eastAsia="Calibri"/>
                <w:sz w:val="22"/>
                <w:szCs w:val="22"/>
              </w:rPr>
              <w:t>азрешенного</w:t>
            </w:r>
          </w:p>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использования</w:t>
            </w:r>
          </w:p>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&lt;*&gt;</w:t>
            </w:r>
          </w:p>
        </w:tc>
      </w:tr>
      <w:tr w:rsidR="00E9688C" w:rsidRPr="00E9688C" w:rsidTr="00E9688C">
        <w:tc>
          <w:tcPr>
            <w:tcW w:w="2376" w:type="dxa"/>
            <w:tcBorders>
              <w:top w:val="single" w:sz="4" w:space="0" w:color="auto"/>
            </w:tcBorders>
          </w:tcPr>
          <w:p w:rsidR="00E9688C" w:rsidRPr="00E9688C" w:rsidRDefault="00E9688C" w:rsidP="00E9688C">
            <w:pPr>
              <w:tabs>
                <w:tab w:val="center" w:pos="4677"/>
                <w:tab w:val="right" w:pos="9355"/>
              </w:tabs>
              <w:rPr>
                <w:rFonts w:eastAsia="Calibri"/>
                <w:sz w:val="22"/>
                <w:szCs w:val="22"/>
              </w:rPr>
            </w:pPr>
            <w:proofErr w:type="spellStart"/>
            <w:r w:rsidRPr="00E9688C">
              <w:rPr>
                <w:rFonts w:eastAsia="Calibri"/>
                <w:sz w:val="22"/>
                <w:szCs w:val="22"/>
              </w:rPr>
              <w:t>Среднеэтажная</w:t>
            </w:r>
            <w:proofErr w:type="spellEnd"/>
            <w:r w:rsidRPr="00E9688C">
              <w:rPr>
                <w:rFonts w:eastAsia="Calibri"/>
                <w:sz w:val="22"/>
                <w:szCs w:val="22"/>
              </w:rPr>
              <w:t xml:space="preserve"> жилая застройка </w:t>
            </w:r>
          </w:p>
        </w:tc>
        <w:tc>
          <w:tcPr>
            <w:tcW w:w="5812" w:type="dxa"/>
            <w:tcBorders>
              <w:top w:val="single" w:sz="4" w:space="0" w:color="auto"/>
            </w:tcBorders>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размер земельного участка – 1</w:t>
            </w:r>
            <w:r w:rsidR="00EB0601">
              <w:rPr>
                <w:rFonts w:eastAsia="Calibri"/>
                <w:sz w:val="22"/>
                <w:szCs w:val="22"/>
              </w:rPr>
              <w:t xml:space="preserve"> </w:t>
            </w:r>
            <w:r w:rsidRPr="00E9688C">
              <w:rPr>
                <w:rFonts w:eastAsia="Calibri"/>
                <w:sz w:val="22"/>
                <w:szCs w:val="22"/>
              </w:rPr>
              <w:t xml:space="preserve">200 кв. м. </w:t>
            </w:r>
          </w:p>
          <w:p w:rsidR="00E9688C" w:rsidRPr="00E9688C" w:rsidRDefault="00E9688C" w:rsidP="00E9688C">
            <w:pPr>
              <w:tabs>
                <w:tab w:val="center" w:pos="4677"/>
                <w:tab w:val="right" w:pos="9355"/>
              </w:tabs>
              <w:jc w:val="both"/>
              <w:rPr>
                <w:rFonts w:eastAsia="Calibri"/>
                <w:sz w:val="22"/>
                <w:szCs w:val="22"/>
              </w:rPr>
            </w:pPr>
            <w:r w:rsidRPr="00E9688C">
              <w:rPr>
                <w:rFonts w:eastAsia="Calibri"/>
                <w:sz w:val="22"/>
                <w:szCs w:val="22"/>
              </w:rPr>
              <w:t>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40.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8.</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не более 40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Borders>
              <w:top w:val="single" w:sz="4" w:space="0" w:color="auto"/>
            </w:tcBorders>
          </w:tcPr>
          <w:p w:rsidR="00E9688C" w:rsidRPr="00E9688C" w:rsidRDefault="00E9688C" w:rsidP="00E9688C">
            <w:pPr>
              <w:tabs>
                <w:tab w:val="center" w:pos="4677"/>
                <w:tab w:val="right" w:pos="9355"/>
              </w:tabs>
              <w:jc w:val="center"/>
              <w:rPr>
                <w:rFonts w:eastAsia="Calibri"/>
                <w:sz w:val="22"/>
                <w:szCs w:val="22"/>
              </w:rPr>
            </w:pPr>
          </w:p>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2.5</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 xml:space="preserve">Многоэтажная жилая застройка (высотная застройка) </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размер земельного участка – 1</w:t>
            </w:r>
            <w:r w:rsidR="00EB0601">
              <w:rPr>
                <w:rFonts w:eastAsia="Calibri"/>
                <w:sz w:val="22"/>
                <w:szCs w:val="22"/>
              </w:rPr>
              <w:t xml:space="preserve"> </w:t>
            </w:r>
            <w:r w:rsidRPr="00E9688C">
              <w:rPr>
                <w:rFonts w:eastAsia="Calibri"/>
                <w:sz w:val="22"/>
                <w:szCs w:val="22"/>
              </w:rPr>
              <w:t xml:space="preserve">500 кв. м. </w:t>
            </w:r>
          </w:p>
          <w:p w:rsidR="00E9688C" w:rsidRPr="00E9688C" w:rsidRDefault="00E9688C" w:rsidP="00E9688C">
            <w:pPr>
              <w:tabs>
                <w:tab w:val="center" w:pos="4677"/>
                <w:tab w:val="right" w:pos="9355"/>
              </w:tabs>
              <w:jc w:val="both"/>
              <w:rPr>
                <w:rFonts w:eastAsia="Calibri"/>
                <w:sz w:val="22"/>
                <w:szCs w:val="22"/>
              </w:rPr>
            </w:pPr>
            <w:r w:rsidRPr="00E9688C">
              <w:rPr>
                <w:rFonts w:eastAsia="Calibri"/>
                <w:sz w:val="22"/>
                <w:szCs w:val="22"/>
              </w:rPr>
              <w:t>Максимальные размеры земельного участка определяются проектом планировки территории и проектом межевания территории в соответствии с этапами реализации.</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40.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подземной части земельного участка – 80.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16.</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не более 60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p>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2.6</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Бытовое обслуживание</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 500 кв.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Максимальные размеры земельного участка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50.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 xml:space="preserve">Предельное количество надземных этажей – 8 </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не более 40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Default="00E9688C" w:rsidP="00E9688C">
            <w:pPr>
              <w:tabs>
                <w:tab w:val="center" w:pos="4677"/>
                <w:tab w:val="right" w:pos="9355"/>
              </w:tabs>
              <w:rPr>
                <w:rFonts w:eastAsia="Calibri"/>
                <w:sz w:val="22"/>
                <w:szCs w:val="22"/>
              </w:rPr>
            </w:pPr>
          </w:p>
          <w:p w:rsidR="00EB0601" w:rsidRPr="00E9688C" w:rsidRDefault="00EB0601"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3.3</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lastRenderedPageBreak/>
              <w:t>Образование и просвещение</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для объектов дошкольного образования:</w:t>
            </w:r>
          </w:p>
          <w:p w:rsidR="00E9688C" w:rsidRPr="00E9688C" w:rsidRDefault="00E9688C" w:rsidP="00EB0601">
            <w:pPr>
              <w:tabs>
                <w:tab w:val="center" w:pos="4677"/>
                <w:tab w:val="right" w:pos="9355"/>
              </w:tabs>
              <w:ind w:firstLine="318"/>
              <w:rPr>
                <w:rFonts w:eastAsia="Calibri"/>
                <w:sz w:val="22"/>
                <w:szCs w:val="22"/>
              </w:rPr>
            </w:pPr>
            <w:r w:rsidRPr="00E9688C">
              <w:rPr>
                <w:rFonts w:eastAsia="Calibri"/>
                <w:sz w:val="22"/>
                <w:szCs w:val="22"/>
              </w:rPr>
              <w:t>до 100 мест – 44 кв. м на место;</w:t>
            </w:r>
          </w:p>
          <w:p w:rsidR="00E9688C" w:rsidRPr="00E9688C" w:rsidRDefault="00E9688C" w:rsidP="00EB0601">
            <w:pPr>
              <w:tabs>
                <w:tab w:val="center" w:pos="4677"/>
                <w:tab w:val="right" w:pos="9355"/>
              </w:tabs>
              <w:ind w:firstLine="318"/>
              <w:rPr>
                <w:rFonts w:eastAsia="Calibri"/>
                <w:sz w:val="22"/>
                <w:szCs w:val="22"/>
              </w:rPr>
            </w:pPr>
            <w:r w:rsidRPr="00E9688C">
              <w:rPr>
                <w:rFonts w:eastAsia="Calibri"/>
                <w:sz w:val="22"/>
                <w:szCs w:val="22"/>
              </w:rPr>
              <w:t>свыше 100 мест – 38 кв. м на место.</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для объектов начального и среднего общего образования при вместимости:</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40 до 400 учащихся – 55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400 до 500 учащихся – 65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500 до 600 учащихся – 55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600 до 800 учащихся – 45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800 до 1100 учащихся – 36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1</w:t>
            </w:r>
            <w:r w:rsidR="00EB0601">
              <w:rPr>
                <w:rFonts w:eastAsia="Calibri"/>
                <w:sz w:val="22"/>
                <w:szCs w:val="22"/>
              </w:rPr>
              <w:t xml:space="preserve"> </w:t>
            </w:r>
            <w:r w:rsidRPr="00E9688C">
              <w:rPr>
                <w:rFonts w:eastAsia="Calibri"/>
                <w:sz w:val="22"/>
                <w:szCs w:val="22"/>
              </w:rPr>
              <w:t>100 до 1</w:t>
            </w:r>
            <w:r w:rsidR="00EB0601">
              <w:rPr>
                <w:rFonts w:eastAsia="Calibri"/>
                <w:sz w:val="22"/>
                <w:szCs w:val="22"/>
              </w:rPr>
              <w:t xml:space="preserve"> </w:t>
            </w:r>
            <w:r w:rsidRPr="00E9688C">
              <w:rPr>
                <w:rFonts w:eastAsia="Calibri"/>
                <w:sz w:val="22"/>
                <w:szCs w:val="22"/>
              </w:rPr>
              <w:t>500 учащихся – 23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 1</w:t>
            </w:r>
            <w:r w:rsidR="00EB0601">
              <w:rPr>
                <w:rFonts w:eastAsia="Calibri"/>
                <w:sz w:val="22"/>
                <w:szCs w:val="22"/>
              </w:rPr>
              <w:t xml:space="preserve"> </w:t>
            </w:r>
            <w:r w:rsidRPr="00E9688C">
              <w:rPr>
                <w:rFonts w:eastAsia="Calibri"/>
                <w:sz w:val="22"/>
                <w:szCs w:val="22"/>
              </w:rPr>
              <w:t>500 до 2</w:t>
            </w:r>
            <w:r w:rsidR="00EB0601">
              <w:rPr>
                <w:rFonts w:eastAsia="Calibri"/>
                <w:sz w:val="22"/>
                <w:szCs w:val="22"/>
              </w:rPr>
              <w:t xml:space="preserve"> </w:t>
            </w:r>
            <w:r w:rsidRPr="00E9688C">
              <w:rPr>
                <w:rFonts w:eastAsia="Calibri"/>
                <w:sz w:val="22"/>
                <w:szCs w:val="22"/>
              </w:rPr>
              <w:t>000 учащихся – 18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свыше 2000 учащихся – 16 кв. м на учащегося.</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Максимальные размеры земельного участка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40.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8.</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не более 40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3,5</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Обеспечение внутреннего правопорядка</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для объектов пожарной охраны государственной противопожарной службы:</w:t>
            </w:r>
          </w:p>
          <w:p w:rsidR="00E9688C" w:rsidRPr="00E9688C" w:rsidRDefault="00E9688C" w:rsidP="00EB0601">
            <w:pPr>
              <w:tabs>
                <w:tab w:val="center" w:pos="4677"/>
                <w:tab w:val="right" w:pos="9355"/>
              </w:tabs>
              <w:ind w:firstLine="318"/>
              <w:rPr>
                <w:rFonts w:eastAsia="Calibri"/>
                <w:sz w:val="22"/>
                <w:szCs w:val="22"/>
              </w:rPr>
            </w:pPr>
            <w:r w:rsidRPr="00E9688C">
              <w:rPr>
                <w:rFonts w:eastAsia="Calibri"/>
                <w:sz w:val="22"/>
                <w:szCs w:val="22"/>
              </w:rPr>
              <w:t>до 3 машин – 5 000 кв. м;</w:t>
            </w:r>
          </w:p>
          <w:p w:rsidR="00E9688C" w:rsidRPr="00E9688C" w:rsidRDefault="00E9688C" w:rsidP="00EB0601">
            <w:pPr>
              <w:tabs>
                <w:tab w:val="center" w:pos="4677"/>
                <w:tab w:val="right" w:pos="9355"/>
              </w:tabs>
              <w:ind w:firstLine="318"/>
              <w:rPr>
                <w:rFonts w:eastAsia="Calibri"/>
                <w:sz w:val="22"/>
                <w:szCs w:val="22"/>
              </w:rPr>
            </w:pPr>
            <w:r w:rsidRPr="00E9688C">
              <w:rPr>
                <w:rFonts w:eastAsia="Calibri"/>
                <w:sz w:val="22"/>
                <w:szCs w:val="22"/>
              </w:rPr>
              <w:t>от 4 до 6 машин – 9 000 кв. м;</w:t>
            </w:r>
          </w:p>
          <w:p w:rsidR="00E9688C" w:rsidRPr="00E9688C" w:rsidRDefault="00E9688C" w:rsidP="00EB0601">
            <w:pPr>
              <w:tabs>
                <w:tab w:val="center" w:pos="4677"/>
                <w:tab w:val="right" w:pos="9355"/>
              </w:tabs>
              <w:ind w:firstLine="318"/>
              <w:rPr>
                <w:rFonts w:eastAsia="Calibri"/>
                <w:sz w:val="22"/>
                <w:szCs w:val="22"/>
              </w:rPr>
            </w:pPr>
            <w:r w:rsidRPr="00E9688C">
              <w:rPr>
                <w:rFonts w:eastAsia="Calibri"/>
                <w:sz w:val="22"/>
                <w:szCs w:val="22"/>
              </w:rPr>
              <w:t>от 8 до 10 машин – 18  000 кв.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для иных объектов обеспечения внутреннего правопорядка не подлежат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Максимальные размеры земельного участка – не подлежат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80.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8.3</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Магазины</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 500 кв.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Максимальные размеры земельного участка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50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8.</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lastRenderedPageBreak/>
              <w:t>Предельная высота объекта не более 40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lastRenderedPageBreak/>
              <w:t>4.4</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lastRenderedPageBreak/>
              <w:t>Общественное питание</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w:t>
            </w:r>
          </w:p>
          <w:p w:rsidR="00E9688C" w:rsidRPr="00E9688C" w:rsidRDefault="00E9688C" w:rsidP="00EB0601">
            <w:pPr>
              <w:tabs>
                <w:tab w:val="center" w:pos="4677"/>
                <w:tab w:val="right" w:pos="9355"/>
              </w:tabs>
              <w:ind w:firstLine="176"/>
              <w:rPr>
                <w:rFonts w:eastAsia="Calibri"/>
                <w:sz w:val="22"/>
                <w:szCs w:val="22"/>
              </w:rPr>
            </w:pPr>
            <w:r w:rsidRPr="00E9688C">
              <w:rPr>
                <w:rFonts w:eastAsia="Calibri"/>
                <w:sz w:val="22"/>
                <w:szCs w:val="22"/>
              </w:rPr>
              <w:t>при числе мест до 100 – 0,2 га на объект;</w:t>
            </w:r>
          </w:p>
          <w:p w:rsidR="00E9688C" w:rsidRPr="00E9688C" w:rsidRDefault="00E9688C" w:rsidP="00EB0601">
            <w:pPr>
              <w:tabs>
                <w:tab w:val="center" w:pos="4677"/>
                <w:tab w:val="right" w:pos="9355"/>
              </w:tabs>
              <w:ind w:firstLine="176"/>
              <w:rPr>
                <w:rFonts w:eastAsia="Calibri"/>
                <w:sz w:val="22"/>
                <w:szCs w:val="22"/>
              </w:rPr>
            </w:pPr>
            <w:r w:rsidRPr="00E9688C">
              <w:rPr>
                <w:rFonts w:eastAsia="Calibri"/>
                <w:sz w:val="22"/>
                <w:szCs w:val="22"/>
              </w:rPr>
              <w:t>при числе мест свыше 100 до 150 – 0,15 га на объект;</w:t>
            </w:r>
          </w:p>
          <w:p w:rsidR="00E9688C" w:rsidRPr="00E9688C" w:rsidRDefault="00E9688C" w:rsidP="00EB0601">
            <w:pPr>
              <w:tabs>
                <w:tab w:val="center" w:pos="4677"/>
                <w:tab w:val="right" w:pos="9355"/>
              </w:tabs>
              <w:ind w:firstLine="176"/>
              <w:rPr>
                <w:rFonts w:eastAsia="Calibri"/>
                <w:sz w:val="22"/>
                <w:szCs w:val="22"/>
              </w:rPr>
            </w:pPr>
            <w:r w:rsidRPr="00E9688C">
              <w:rPr>
                <w:rFonts w:eastAsia="Calibri"/>
                <w:sz w:val="22"/>
                <w:szCs w:val="22"/>
              </w:rPr>
              <w:t>при числе мест свыше 150 – 0,1 га на объект;</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Максимальные размеры земельного участка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50.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8.</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не более 40 м.</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4.6</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Отдых (рекреация)</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Максимальные размеры земельного участка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Минимальный процент застройки в границах земельного участка – 10.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Максимальный процент застройки в границах земельного участка – 50.</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Предельное количество надземных этажей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Предельная высота объекта – не подлежит установлению.</w:t>
            </w:r>
          </w:p>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Минимальная доля озеленения территории – 15</w:t>
            </w:r>
            <w:r w:rsidR="00EB0601">
              <w:rPr>
                <w:rFonts w:eastAsia="Calibri"/>
                <w:sz w:val="22"/>
                <w:szCs w:val="22"/>
              </w:rPr>
              <w:t xml:space="preserve"> </w:t>
            </w:r>
            <w:r w:rsidRPr="00E9688C">
              <w:rPr>
                <w:rFonts w:eastAsia="Calibri"/>
                <w:sz w:val="22"/>
                <w:szCs w:val="22"/>
              </w:rPr>
              <w:t>%</w:t>
            </w:r>
          </w:p>
          <w:p w:rsidR="00E9688C" w:rsidRPr="00E9688C" w:rsidRDefault="00E9688C" w:rsidP="00E9688C">
            <w:pPr>
              <w:tabs>
                <w:tab w:val="center" w:pos="4677"/>
                <w:tab w:val="right" w:pos="9355"/>
              </w:tabs>
              <w:rPr>
                <w:rFonts w:eastAsia="Calibri"/>
                <w:sz w:val="22"/>
                <w:szCs w:val="22"/>
              </w:rPr>
            </w:pP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5.0</w:t>
            </w:r>
          </w:p>
        </w:tc>
      </w:tr>
      <w:tr w:rsidR="00E9688C" w:rsidRPr="00E9688C" w:rsidTr="00E9688C">
        <w:tc>
          <w:tcPr>
            <w:tcW w:w="2376"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 xml:space="preserve">Благоустройство территории </w:t>
            </w:r>
          </w:p>
        </w:tc>
        <w:tc>
          <w:tcPr>
            <w:tcW w:w="5812" w:type="dxa"/>
          </w:tcPr>
          <w:p w:rsidR="00E9688C" w:rsidRPr="00E9688C" w:rsidRDefault="00E9688C" w:rsidP="00E9688C">
            <w:pPr>
              <w:tabs>
                <w:tab w:val="center" w:pos="4677"/>
                <w:tab w:val="right" w:pos="9355"/>
              </w:tabs>
              <w:rPr>
                <w:rFonts w:eastAsia="Calibri"/>
                <w:sz w:val="22"/>
                <w:szCs w:val="22"/>
              </w:rPr>
            </w:pPr>
            <w:r w:rsidRPr="00E9688C">
              <w:rPr>
                <w:rFonts w:eastAsia="Calibri"/>
                <w:sz w:val="22"/>
                <w:szCs w:val="22"/>
              </w:rPr>
              <w:t>Минимальные размеры земельного участка, максимальные размеры земельного участка, 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843" w:type="dxa"/>
          </w:tcPr>
          <w:p w:rsidR="00E9688C" w:rsidRPr="00E9688C" w:rsidRDefault="00E9688C" w:rsidP="00E9688C">
            <w:pPr>
              <w:tabs>
                <w:tab w:val="center" w:pos="4677"/>
                <w:tab w:val="right" w:pos="9355"/>
              </w:tabs>
              <w:jc w:val="center"/>
              <w:rPr>
                <w:rFonts w:eastAsia="Calibri"/>
                <w:sz w:val="22"/>
                <w:szCs w:val="22"/>
              </w:rPr>
            </w:pPr>
            <w:r w:rsidRPr="00E9688C">
              <w:rPr>
                <w:rFonts w:eastAsia="Calibri"/>
                <w:sz w:val="22"/>
                <w:szCs w:val="22"/>
              </w:rPr>
              <w:t>12.0.2</w:t>
            </w:r>
          </w:p>
        </w:tc>
      </w:tr>
    </w:tbl>
    <w:p w:rsidR="00E9688C" w:rsidRPr="00E9688C" w:rsidRDefault="00E9688C" w:rsidP="00E9688C">
      <w:pPr>
        <w:tabs>
          <w:tab w:val="center" w:pos="4677"/>
          <w:tab w:val="right" w:pos="9355"/>
        </w:tabs>
        <w:rPr>
          <w:rFonts w:eastAsia="Calibri"/>
          <w:sz w:val="22"/>
          <w:szCs w:val="28"/>
          <w:lang w:eastAsia="en-US"/>
        </w:rPr>
      </w:pPr>
      <w:r w:rsidRPr="00E9688C">
        <w:rPr>
          <w:rFonts w:eastAsia="Calibri"/>
          <w:sz w:val="22"/>
          <w:szCs w:val="28"/>
          <w:lang w:eastAsia="en-US"/>
        </w:rPr>
        <w:t>____________</w:t>
      </w:r>
    </w:p>
    <w:p w:rsidR="00E9688C" w:rsidRPr="00E9688C" w:rsidRDefault="00E9688C" w:rsidP="00E9688C">
      <w:pPr>
        <w:tabs>
          <w:tab w:val="center" w:pos="4677"/>
          <w:tab w:val="right" w:pos="9355"/>
        </w:tabs>
        <w:ind w:firstLine="709"/>
        <w:jc w:val="both"/>
        <w:rPr>
          <w:rFonts w:eastAsia="Calibri"/>
          <w:sz w:val="22"/>
          <w:szCs w:val="28"/>
          <w:lang w:eastAsia="en-US"/>
        </w:rPr>
      </w:pPr>
      <w:r w:rsidRPr="00E9688C">
        <w:rPr>
          <w:rFonts w:eastAsia="Calibri"/>
          <w:sz w:val="22"/>
          <w:szCs w:val="28"/>
          <w:lang w:eastAsia="en-US"/>
        </w:rPr>
        <w:t xml:space="preserve">&lt;*&gt; В соответствии с классификатором видов разрешенного использования земельных участков, утвержденным приказом </w:t>
      </w:r>
      <w:proofErr w:type="spellStart"/>
      <w:r w:rsidRPr="00E9688C">
        <w:rPr>
          <w:rFonts w:eastAsia="Calibri"/>
          <w:sz w:val="22"/>
          <w:szCs w:val="28"/>
          <w:lang w:eastAsia="en-US"/>
        </w:rPr>
        <w:t>Росреестра</w:t>
      </w:r>
      <w:proofErr w:type="spellEnd"/>
      <w:r w:rsidRPr="00E9688C">
        <w:rPr>
          <w:rFonts w:eastAsia="Calibri"/>
          <w:sz w:val="22"/>
          <w:szCs w:val="28"/>
          <w:lang w:eastAsia="en-US"/>
        </w:rPr>
        <w:t xml:space="preserve"> от 10 ноября 2020 года № </w:t>
      </w:r>
      <w:proofErr w:type="gramStart"/>
      <w:r w:rsidRPr="00E9688C">
        <w:rPr>
          <w:rFonts w:eastAsia="Calibri"/>
          <w:sz w:val="22"/>
          <w:szCs w:val="28"/>
          <w:lang w:eastAsia="en-US"/>
        </w:rPr>
        <w:t>П</w:t>
      </w:r>
      <w:proofErr w:type="gramEnd"/>
      <w:r w:rsidRPr="00E9688C">
        <w:rPr>
          <w:rFonts w:eastAsia="Calibri"/>
          <w:sz w:val="22"/>
          <w:szCs w:val="28"/>
          <w:lang w:eastAsia="en-US"/>
        </w:rPr>
        <w:t>/0412</w:t>
      </w:r>
      <w:r w:rsidR="00EB0601">
        <w:rPr>
          <w:rFonts w:eastAsia="Calibri"/>
          <w:sz w:val="22"/>
          <w:szCs w:val="28"/>
          <w:lang w:eastAsia="en-US"/>
        </w:rPr>
        <w:t>.</w:t>
      </w:r>
    </w:p>
    <w:p w:rsidR="00E9688C" w:rsidRPr="00E9688C" w:rsidRDefault="00E9688C" w:rsidP="00E9688C">
      <w:pPr>
        <w:ind w:firstLine="709"/>
        <w:jc w:val="both"/>
        <w:rPr>
          <w:rFonts w:eastAsia="Calibri"/>
          <w:sz w:val="28"/>
          <w:szCs w:val="28"/>
          <w:lang w:eastAsia="en-US"/>
        </w:rPr>
      </w:pPr>
    </w:p>
    <w:p w:rsidR="00E9688C" w:rsidRPr="00E9688C" w:rsidRDefault="00E9688C" w:rsidP="00E9688C">
      <w:pPr>
        <w:ind w:firstLine="709"/>
        <w:jc w:val="both"/>
        <w:rPr>
          <w:rFonts w:eastAsia="Calibri"/>
          <w:sz w:val="28"/>
          <w:szCs w:val="28"/>
          <w:lang w:eastAsia="en-US"/>
        </w:rPr>
      </w:pPr>
      <w:proofErr w:type="gramStart"/>
      <w:r w:rsidRPr="00E9688C">
        <w:rPr>
          <w:rFonts w:eastAsia="Calibri"/>
          <w:sz w:val="28"/>
          <w:szCs w:val="28"/>
          <w:lang w:eastAsia="en-US"/>
        </w:rPr>
        <w:t xml:space="preserve">Указанные основные виды разрешенного использования земельных участков и объектов капитального строительства, предельные параметры </w:t>
      </w:r>
      <w:r w:rsidRPr="00E9688C">
        <w:rPr>
          <w:rFonts w:eastAsia="Calibri"/>
          <w:spacing w:val="-4"/>
          <w:sz w:val="28"/>
          <w:szCs w:val="28"/>
          <w:lang w:eastAsia="en-US"/>
        </w:rPr>
        <w:t xml:space="preserve">разрешенного строительства определены во исполнение пункта 5 части 1 </w:t>
      </w:r>
      <w:r w:rsidR="00EB0601">
        <w:rPr>
          <w:rFonts w:eastAsia="Calibri"/>
          <w:spacing w:val="-4"/>
          <w:sz w:val="28"/>
          <w:szCs w:val="28"/>
          <w:lang w:eastAsia="en-US"/>
        </w:rPr>
        <w:br/>
      </w:r>
      <w:r w:rsidRPr="00E9688C">
        <w:rPr>
          <w:rFonts w:eastAsia="Calibri"/>
          <w:spacing w:val="-4"/>
          <w:sz w:val="28"/>
          <w:szCs w:val="28"/>
          <w:lang w:eastAsia="en-US"/>
        </w:rPr>
        <w:t>статьи 67</w:t>
      </w:r>
      <w:r w:rsidRPr="00E9688C">
        <w:rPr>
          <w:rFonts w:eastAsia="Calibri"/>
          <w:sz w:val="28"/>
          <w:szCs w:val="28"/>
          <w:lang w:eastAsia="en-US"/>
        </w:rPr>
        <w:t xml:space="preserve">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w:t>
      </w:r>
      <w:r w:rsidRPr="00E9688C">
        <w:rPr>
          <w:rFonts w:eastAsia="Calibri"/>
          <w:sz w:val="28"/>
          <w:szCs w:val="28"/>
          <w:lang w:eastAsia="en-US"/>
        </w:rPr>
        <w:lastRenderedPageBreak/>
        <w:t>"Город Архангельск", утвержденными</w:t>
      </w:r>
      <w:proofErr w:type="gramEnd"/>
      <w:r w:rsidRPr="00E9688C">
        <w:rPr>
          <w:rFonts w:eastAsia="Calibri"/>
          <w:sz w:val="28"/>
          <w:szCs w:val="28"/>
          <w:lang w:eastAsia="en-US"/>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Минимальные отступы от границ земельного участка в целях определения места допустимого размещения зданий, строений, сооружений – </w:t>
      </w:r>
      <w:r w:rsidR="00EB0601">
        <w:rPr>
          <w:rFonts w:eastAsia="Calibri"/>
          <w:sz w:val="28"/>
          <w:szCs w:val="28"/>
          <w:lang w:eastAsia="en-US"/>
        </w:rPr>
        <w:br/>
      </w:r>
      <w:r w:rsidRPr="00E9688C">
        <w:rPr>
          <w:rFonts w:eastAsia="Calibri"/>
          <w:sz w:val="28"/>
          <w:szCs w:val="28"/>
          <w:lang w:eastAsia="en-US"/>
        </w:rPr>
        <w:t xml:space="preserve">3 метра. </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E9688C">
        <w:rPr>
          <w:rFonts w:eastAsia="Calibri"/>
          <w:sz w:val="28"/>
          <w:szCs w:val="28"/>
          <w:lang w:eastAsia="en-US"/>
        </w:rPr>
        <w:br/>
        <w:t>и просвещения, допускается размещать только со стороны красных линий.</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Коэффициент плотности застройки 2,0 - (зона застройки многоэтажными жилыми домами).</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Подготовку документации по планировке территории (проект планировки </w:t>
      </w:r>
      <w:r w:rsidRPr="00E9688C">
        <w:rPr>
          <w:color w:val="000000"/>
          <w:sz w:val="28"/>
          <w:szCs w:val="28"/>
        </w:rPr>
        <w:br/>
        <w:t xml:space="preserve">и проект межевания), а также при необходимости внесение изменений </w:t>
      </w:r>
      <w:r w:rsidRPr="00E9688C">
        <w:rPr>
          <w:color w:val="000000"/>
          <w:sz w:val="28"/>
          <w:szCs w:val="28"/>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w:t>
      </w:r>
    </w:p>
    <w:p w:rsidR="00E9688C" w:rsidRPr="00E9688C" w:rsidRDefault="00E9688C" w:rsidP="00E9688C">
      <w:pPr>
        <w:widowControl w:val="0"/>
        <w:autoSpaceDE w:val="0"/>
        <w:autoSpaceDN w:val="0"/>
        <w:jc w:val="center"/>
        <w:rPr>
          <w:b/>
          <w:bCs/>
          <w:sz w:val="28"/>
          <w:szCs w:val="28"/>
        </w:rPr>
      </w:pPr>
    </w:p>
    <w:p w:rsidR="00E9688C" w:rsidRPr="00E9688C" w:rsidRDefault="00E9688C" w:rsidP="00E9688C">
      <w:pPr>
        <w:widowControl w:val="0"/>
        <w:autoSpaceDE w:val="0"/>
        <w:autoSpaceDN w:val="0"/>
        <w:jc w:val="center"/>
        <w:rPr>
          <w:b/>
          <w:bCs/>
          <w:sz w:val="28"/>
          <w:szCs w:val="28"/>
        </w:rPr>
      </w:pPr>
      <w:r w:rsidRPr="00E9688C">
        <w:rPr>
          <w:b/>
          <w:bCs/>
          <w:sz w:val="28"/>
          <w:szCs w:val="28"/>
        </w:rPr>
        <w:t>Объем строительства и иные сведения,</w:t>
      </w:r>
    </w:p>
    <w:p w:rsidR="00E9688C" w:rsidRDefault="00E9688C" w:rsidP="00E9688C">
      <w:pPr>
        <w:widowControl w:val="0"/>
        <w:autoSpaceDE w:val="0"/>
        <w:autoSpaceDN w:val="0"/>
        <w:jc w:val="center"/>
        <w:rPr>
          <w:b/>
          <w:bCs/>
          <w:sz w:val="28"/>
          <w:szCs w:val="28"/>
        </w:rPr>
      </w:pPr>
      <w:r w:rsidRPr="00E9688C">
        <w:rPr>
          <w:b/>
          <w:bCs/>
          <w:sz w:val="28"/>
          <w:szCs w:val="28"/>
        </w:rPr>
        <w:t xml:space="preserve">включаемые в решение о комплексном развитии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b/>
          <w:bCs/>
          <w:sz w:val="28"/>
          <w:szCs w:val="28"/>
        </w:rPr>
        <w:t>Суфтина</w:t>
      </w:r>
      <w:proofErr w:type="spellEnd"/>
      <w:r w:rsidRPr="00E9688C">
        <w:rPr>
          <w:b/>
          <w:bCs/>
          <w:sz w:val="28"/>
          <w:szCs w:val="28"/>
        </w:rPr>
        <w:t xml:space="preserve">, ул. Розы Люксембург, ул. </w:t>
      </w:r>
      <w:proofErr w:type="spellStart"/>
      <w:r w:rsidRPr="00E9688C">
        <w:rPr>
          <w:b/>
          <w:bCs/>
          <w:sz w:val="28"/>
          <w:szCs w:val="28"/>
        </w:rPr>
        <w:t>Котласская</w:t>
      </w:r>
      <w:proofErr w:type="spellEnd"/>
      <w:r w:rsidRPr="00E9688C">
        <w:rPr>
          <w:b/>
          <w:bCs/>
          <w:sz w:val="28"/>
          <w:szCs w:val="28"/>
        </w:rPr>
        <w:t xml:space="preserve">, ул. </w:t>
      </w:r>
      <w:proofErr w:type="spellStart"/>
      <w:r w:rsidRPr="00E9688C">
        <w:rPr>
          <w:b/>
          <w:bCs/>
          <w:sz w:val="28"/>
          <w:szCs w:val="28"/>
        </w:rPr>
        <w:t>Выучейского</w:t>
      </w:r>
      <w:proofErr w:type="spellEnd"/>
      <w:r w:rsidRPr="00E9688C">
        <w:rPr>
          <w:b/>
          <w:bCs/>
          <w:sz w:val="28"/>
          <w:szCs w:val="28"/>
        </w:rPr>
        <w:t xml:space="preserve">, которые не предусмотрены </w:t>
      </w:r>
      <w:r w:rsidRPr="00E9688C">
        <w:rPr>
          <w:b/>
          <w:bCs/>
          <w:sz w:val="28"/>
          <w:szCs w:val="28"/>
        </w:rPr>
        <w:br/>
        <w:t>в Градостроительном кодексе Российской Федерации и не определены Правительством Российской Федерации</w:t>
      </w:r>
    </w:p>
    <w:p w:rsidR="00EB0601" w:rsidRPr="00E9688C" w:rsidRDefault="00EB0601" w:rsidP="00E9688C">
      <w:pPr>
        <w:widowControl w:val="0"/>
        <w:autoSpaceDE w:val="0"/>
        <w:autoSpaceDN w:val="0"/>
        <w:jc w:val="center"/>
        <w:rPr>
          <w:b/>
          <w:bCs/>
          <w:sz w:val="28"/>
          <w:szCs w:val="28"/>
        </w:rPr>
      </w:pPr>
    </w:p>
    <w:p w:rsidR="00E9688C" w:rsidRPr="00E9688C" w:rsidRDefault="00E9688C" w:rsidP="00E9688C">
      <w:pPr>
        <w:widowControl w:val="0"/>
        <w:tabs>
          <w:tab w:val="left" w:pos="993"/>
        </w:tabs>
        <w:autoSpaceDE w:val="0"/>
        <w:autoSpaceDN w:val="0"/>
        <w:ind w:firstLine="709"/>
        <w:jc w:val="both"/>
        <w:rPr>
          <w:color w:val="000000"/>
          <w:sz w:val="28"/>
          <w:szCs w:val="28"/>
        </w:rPr>
      </w:pPr>
      <w:r w:rsidRPr="00E9688C">
        <w:rPr>
          <w:color w:val="000000"/>
          <w:sz w:val="28"/>
          <w:szCs w:val="28"/>
        </w:rPr>
        <w:t>1.</w:t>
      </w:r>
      <w:r w:rsidRPr="00E9688C">
        <w:rPr>
          <w:color w:val="000000"/>
          <w:sz w:val="28"/>
          <w:szCs w:val="28"/>
        </w:rPr>
        <w:tab/>
        <w:t>Границы территории, подлежащей комплексному развитию, отображены на схеме, выполненной в масштабе 1:2000, что</w:t>
      </w:r>
      <w:r w:rsidR="005F1D81">
        <w:rPr>
          <w:color w:val="000000"/>
          <w:sz w:val="28"/>
          <w:szCs w:val="28"/>
        </w:rPr>
        <w:t xml:space="preserve"> позволяет передать информацию </w:t>
      </w:r>
      <w:r w:rsidRPr="00E9688C">
        <w:rPr>
          <w:color w:val="000000"/>
          <w:sz w:val="28"/>
          <w:szCs w:val="28"/>
        </w:rPr>
        <w:t xml:space="preserve">о предлагаемых границах (схема к приложению </w:t>
      </w:r>
      <w:r w:rsidR="00EB0601">
        <w:rPr>
          <w:color w:val="000000"/>
          <w:sz w:val="28"/>
          <w:szCs w:val="28"/>
        </w:rPr>
        <w:t xml:space="preserve">№ </w:t>
      </w:r>
      <w:r w:rsidRPr="00E9688C">
        <w:rPr>
          <w:color w:val="000000"/>
          <w:sz w:val="28"/>
          <w:szCs w:val="28"/>
        </w:rPr>
        <w:t xml:space="preserve">1 </w:t>
      </w:r>
      <w:r w:rsidR="00EB0601">
        <w:rPr>
          <w:color w:val="000000"/>
          <w:sz w:val="28"/>
          <w:szCs w:val="28"/>
        </w:rPr>
        <w:br/>
      </w:r>
      <w:r w:rsidRPr="00E9688C">
        <w:rPr>
          <w:color w:val="000000"/>
          <w:sz w:val="28"/>
          <w:szCs w:val="28"/>
        </w:rPr>
        <w:t>к постановлению).</w:t>
      </w:r>
    </w:p>
    <w:p w:rsidR="00E9688C" w:rsidRPr="00E9688C" w:rsidRDefault="00E9688C" w:rsidP="00E9688C">
      <w:pPr>
        <w:widowControl w:val="0"/>
        <w:tabs>
          <w:tab w:val="left" w:pos="993"/>
        </w:tabs>
        <w:autoSpaceDE w:val="0"/>
        <w:autoSpaceDN w:val="0"/>
        <w:ind w:firstLine="709"/>
        <w:jc w:val="both"/>
        <w:rPr>
          <w:rFonts w:cs="Calibri"/>
          <w:color w:val="000000"/>
          <w:sz w:val="28"/>
          <w:szCs w:val="28"/>
        </w:rPr>
      </w:pPr>
      <w:r w:rsidRPr="00E9688C">
        <w:rPr>
          <w:rFonts w:cs="Calibri"/>
          <w:color w:val="000000"/>
          <w:sz w:val="28"/>
          <w:szCs w:val="28"/>
        </w:rPr>
        <w:t>2.</w:t>
      </w:r>
      <w:r w:rsidRPr="00E9688C">
        <w:rPr>
          <w:rFonts w:cs="Calibri"/>
          <w:color w:val="000000"/>
          <w:sz w:val="28"/>
          <w:szCs w:val="28"/>
        </w:rPr>
        <w:tab/>
        <w:t>Сведения, обосновывающие границы территории, подлежащей комплексному развитию.</w:t>
      </w:r>
    </w:p>
    <w:p w:rsidR="00E9688C" w:rsidRPr="00E9688C" w:rsidRDefault="00E9688C" w:rsidP="00E9688C">
      <w:pPr>
        <w:widowControl w:val="0"/>
        <w:tabs>
          <w:tab w:val="left" w:pos="993"/>
        </w:tabs>
        <w:autoSpaceDE w:val="0"/>
        <w:autoSpaceDN w:val="0"/>
        <w:ind w:firstLine="709"/>
        <w:jc w:val="both"/>
        <w:rPr>
          <w:color w:val="000000"/>
          <w:sz w:val="28"/>
          <w:szCs w:val="28"/>
        </w:rPr>
      </w:pPr>
      <w:r w:rsidRPr="00E9688C">
        <w:rPr>
          <w:color w:val="000000"/>
          <w:sz w:val="28"/>
          <w:szCs w:val="28"/>
        </w:rPr>
        <w:t>1) сложившаяся планировка территории:</w:t>
      </w:r>
    </w:p>
    <w:p w:rsidR="00E9688C" w:rsidRPr="00E9688C" w:rsidRDefault="00E9688C" w:rsidP="00E9688C">
      <w:pPr>
        <w:widowControl w:val="0"/>
        <w:tabs>
          <w:tab w:val="left" w:pos="993"/>
        </w:tabs>
        <w:autoSpaceDE w:val="0"/>
        <w:autoSpaceDN w:val="0"/>
        <w:ind w:firstLine="709"/>
        <w:jc w:val="both"/>
        <w:rPr>
          <w:color w:val="000000"/>
          <w:sz w:val="28"/>
          <w:szCs w:val="28"/>
        </w:rPr>
      </w:pPr>
      <w:r w:rsidRPr="00E9688C">
        <w:rPr>
          <w:color w:val="000000"/>
          <w:sz w:val="28"/>
          <w:szCs w:val="28"/>
        </w:rPr>
        <w:t xml:space="preserve">Застройка малоэтажная. </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Застройка малоэтажная, представлена многоквартирными двухэтажными  домами с несущими и ограждающими конструкциями из дерева.</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Жилые дома/Здания (многоквартирные дома):</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3 (кадастровый номер 29:22:050107:135);</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11 (кадастровый номер 29:22:050106:116);</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1 (кадастровый номер 29:22:000000:1008);</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ул. Розы Люксембург, д. 73, корп. 2 (кадастровый номер 29:22:050107:94);</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Котласская</w:t>
      </w:r>
      <w:proofErr w:type="spellEnd"/>
      <w:r w:rsidRPr="00E9688C">
        <w:rPr>
          <w:color w:val="000000"/>
          <w:sz w:val="28"/>
          <w:szCs w:val="28"/>
        </w:rPr>
        <w:t>, д. 24 (кадастровый номер 29:22:050107:65);</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Котласская</w:t>
      </w:r>
      <w:proofErr w:type="spellEnd"/>
      <w:r w:rsidRPr="00E9688C">
        <w:rPr>
          <w:color w:val="000000"/>
          <w:sz w:val="28"/>
          <w:szCs w:val="28"/>
        </w:rPr>
        <w:t>, д. 22</w:t>
      </w:r>
      <w:r w:rsidR="00EB0601">
        <w:rPr>
          <w:color w:val="000000"/>
          <w:sz w:val="28"/>
          <w:szCs w:val="28"/>
        </w:rPr>
        <w:t xml:space="preserve"> </w:t>
      </w:r>
      <w:r w:rsidRPr="00E9688C">
        <w:rPr>
          <w:color w:val="000000"/>
          <w:sz w:val="28"/>
          <w:szCs w:val="28"/>
        </w:rPr>
        <w:t xml:space="preserve">(кадастровый номер 29:22:050107:64) - </w:t>
      </w:r>
      <w:proofErr w:type="gramStart"/>
      <w:r w:rsidRPr="00E9688C">
        <w:rPr>
          <w:color w:val="000000"/>
          <w:sz w:val="28"/>
          <w:szCs w:val="28"/>
        </w:rPr>
        <w:t>признанные</w:t>
      </w:r>
      <w:proofErr w:type="gramEnd"/>
      <w:r w:rsidRPr="00E9688C">
        <w:rPr>
          <w:color w:val="000000"/>
          <w:sz w:val="28"/>
          <w:szCs w:val="28"/>
        </w:rPr>
        <w:t xml:space="preserve"> </w:t>
      </w:r>
      <w:r w:rsidRPr="00E9688C">
        <w:rPr>
          <w:color w:val="000000"/>
          <w:sz w:val="28"/>
          <w:szCs w:val="28"/>
        </w:rPr>
        <w:lastRenderedPageBreak/>
        <w:t xml:space="preserve">аварийными и подлежащими сносу. Снос 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w:t>
      </w:r>
      <w:r w:rsidRPr="00E9688C">
        <w:rPr>
          <w:color w:val="000000"/>
          <w:sz w:val="28"/>
          <w:szCs w:val="28"/>
        </w:rPr>
        <w:br/>
        <w:t>из аварийного жилищного фонда на 2019 – 2025 годы" (с изменениями).</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Жилой дом/</w:t>
      </w:r>
      <w:r w:rsidR="00EB0601">
        <w:rPr>
          <w:color w:val="000000"/>
          <w:sz w:val="28"/>
          <w:szCs w:val="28"/>
        </w:rPr>
        <w:t xml:space="preserve"> </w:t>
      </w:r>
      <w:r w:rsidRPr="00E9688C">
        <w:rPr>
          <w:color w:val="000000"/>
          <w:sz w:val="28"/>
          <w:szCs w:val="28"/>
        </w:rPr>
        <w:t>Здание (многоквартирный дом):</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xml:space="preserve">, д. 13, корп. 1 (кадастровый номер 29:22:050106:119) - признанный аварийным и подлежащим сносу. </w:t>
      </w:r>
      <w:proofErr w:type="gramStart"/>
      <w:r w:rsidRPr="00E9688C">
        <w:rPr>
          <w:color w:val="000000"/>
          <w:sz w:val="28"/>
          <w:szCs w:val="28"/>
        </w:rPr>
        <w:t xml:space="preserve">Снос и расселение осуществляется за счет федеральных средств, предусмотренных в рамках программы Архангельской области по переселению граждан </w:t>
      </w:r>
      <w:r w:rsidR="00EB0601">
        <w:rPr>
          <w:color w:val="000000"/>
          <w:sz w:val="28"/>
          <w:szCs w:val="28"/>
        </w:rPr>
        <w:br/>
      </w:r>
      <w:r w:rsidRPr="00E9688C">
        <w:rPr>
          <w:color w:val="000000"/>
          <w:sz w:val="28"/>
          <w:szCs w:val="28"/>
        </w:rPr>
        <w:t xml:space="preserve">из многоквартирных домов, имеющих угрозу обрушения, в городском округе "Город Архангельск" </w:t>
      </w:r>
      <w:r w:rsidRPr="00E9688C">
        <w:rPr>
          <w:color w:val="000000"/>
          <w:spacing w:val="-4"/>
          <w:sz w:val="28"/>
          <w:szCs w:val="28"/>
        </w:rPr>
        <w:t>(утверждена постановлением Правительства Архангельской области от 15 декабря</w:t>
      </w:r>
      <w:r w:rsidRPr="00E9688C">
        <w:rPr>
          <w:color w:val="000000"/>
          <w:sz w:val="28"/>
          <w:szCs w:val="28"/>
        </w:rPr>
        <w:t xml:space="preserve"> 2020 года № 858-пп (с изменениями). </w:t>
      </w:r>
      <w:proofErr w:type="gramEnd"/>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Жилые дома/ Здания (многоквартирные дома):</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ул. Розы Люксембург, д. 73, корп. 1 (кадастровый номер 29:22:050107:93);</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Выучейского</w:t>
      </w:r>
      <w:proofErr w:type="spellEnd"/>
      <w:r w:rsidRPr="00E9688C">
        <w:rPr>
          <w:color w:val="000000"/>
          <w:sz w:val="28"/>
          <w:szCs w:val="28"/>
        </w:rPr>
        <w:t>, д. 74 (кадастровый номер 29:22:050107:81) –</w:t>
      </w:r>
      <w:r w:rsidRPr="00E9688C">
        <w:rPr>
          <w:rFonts w:ascii="Calibri" w:hAnsi="Calibri" w:cs="Calibri"/>
          <w:sz w:val="22"/>
        </w:rPr>
        <w:t xml:space="preserve"> </w:t>
      </w:r>
      <w:proofErr w:type="gramStart"/>
      <w:r w:rsidRPr="00E9688C">
        <w:rPr>
          <w:color w:val="000000"/>
          <w:sz w:val="28"/>
          <w:szCs w:val="28"/>
        </w:rPr>
        <w:t>признанные</w:t>
      </w:r>
      <w:proofErr w:type="gramEnd"/>
      <w:r w:rsidRPr="00E9688C">
        <w:rPr>
          <w:color w:val="000000"/>
          <w:sz w:val="28"/>
          <w:szCs w:val="28"/>
        </w:rPr>
        <w:t xml:space="preserve"> аварийными и подлежащими сносу. Снос и расселение указанного дома осуществляется за счет внебюджетных источников (за счет средств лица, заключившего договор).</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Жилые дома/Здания (многоквартирные дома):</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Выучейского</w:t>
      </w:r>
      <w:proofErr w:type="spellEnd"/>
      <w:r w:rsidRPr="00E9688C">
        <w:rPr>
          <w:color w:val="000000"/>
          <w:sz w:val="28"/>
          <w:szCs w:val="28"/>
        </w:rPr>
        <w:t>, д. 76 (кадастровый номер 29:22:050107:82);</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Выучейского</w:t>
      </w:r>
      <w:proofErr w:type="spellEnd"/>
      <w:r w:rsidRPr="00E9688C">
        <w:rPr>
          <w:color w:val="000000"/>
          <w:sz w:val="28"/>
          <w:szCs w:val="28"/>
        </w:rPr>
        <w:t>, д. 78 (кадастровый номер 29:22:050107:83);</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Выучейского</w:t>
      </w:r>
      <w:proofErr w:type="spellEnd"/>
      <w:r w:rsidRPr="00E9688C">
        <w:rPr>
          <w:color w:val="000000"/>
          <w:sz w:val="28"/>
          <w:szCs w:val="28"/>
        </w:rPr>
        <w:t>, д. 80 (кадастровый номер 29:22:050107:84);</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15 (кадастровый номер 29:22:050107:133);</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13(кадастровый номер 29:22:050107:117);</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9 (кадастровый номер 29:22:050106:131);</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7(кадастровый номер 29:22:050107:139);</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5(кадастровый номер 29:22:050107:137);</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Г. </w:t>
      </w:r>
      <w:proofErr w:type="spellStart"/>
      <w:r w:rsidRPr="00E9688C">
        <w:rPr>
          <w:color w:val="000000"/>
          <w:sz w:val="28"/>
          <w:szCs w:val="28"/>
        </w:rPr>
        <w:t>Суфтина</w:t>
      </w:r>
      <w:proofErr w:type="spellEnd"/>
      <w:r w:rsidRPr="00E9688C">
        <w:rPr>
          <w:color w:val="000000"/>
          <w:sz w:val="28"/>
          <w:szCs w:val="28"/>
        </w:rPr>
        <w:t>, д. 15, корп. 1 (кадастровый номер 29:22:050107:132);</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ул. Розы Люксембург, д. 75(кадастровый номер 29:22:050107:101);</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ул. Розы Люксембург, д. 73(кадастровый номер 29:22:050107:92);</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Котласская</w:t>
      </w:r>
      <w:proofErr w:type="spellEnd"/>
      <w:r w:rsidRPr="00E9688C">
        <w:rPr>
          <w:color w:val="000000"/>
          <w:sz w:val="28"/>
          <w:szCs w:val="28"/>
        </w:rPr>
        <w:t>, д. 24, корп. 1(кадастровый номер 29:22:050107:126);</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ул. </w:t>
      </w:r>
      <w:proofErr w:type="spellStart"/>
      <w:r w:rsidRPr="00E9688C">
        <w:rPr>
          <w:color w:val="000000"/>
          <w:sz w:val="28"/>
          <w:szCs w:val="28"/>
        </w:rPr>
        <w:t>Котласская</w:t>
      </w:r>
      <w:proofErr w:type="spellEnd"/>
      <w:r w:rsidRPr="00E9688C">
        <w:rPr>
          <w:color w:val="000000"/>
          <w:sz w:val="28"/>
          <w:szCs w:val="28"/>
        </w:rPr>
        <w:t xml:space="preserve">, д. 28 (кадастровый номер 29:22:050107:66) - </w:t>
      </w:r>
      <w:r w:rsidR="00EB0601">
        <w:rPr>
          <w:color w:val="000000"/>
          <w:sz w:val="28"/>
          <w:szCs w:val="28"/>
        </w:rPr>
        <w:br/>
      </w:r>
      <w:r w:rsidRPr="00E9688C">
        <w:rPr>
          <w:color w:val="000000"/>
          <w:sz w:val="28"/>
          <w:szCs w:val="28"/>
        </w:rPr>
        <w:t xml:space="preserve">не признанные аварийными, и подлежащими сносу по критериям, установленным постановлением Правительства Архангельской области </w:t>
      </w:r>
      <w:r w:rsidR="00EB0601">
        <w:rPr>
          <w:color w:val="000000"/>
          <w:sz w:val="28"/>
          <w:szCs w:val="28"/>
        </w:rPr>
        <w:br/>
      </w:r>
      <w:r w:rsidRPr="00E9688C">
        <w:rPr>
          <w:color w:val="000000"/>
          <w:sz w:val="28"/>
          <w:szCs w:val="28"/>
        </w:rPr>
        <w:t>от 30 июня 2021 года № 326-пп "О к</w:t>
      </w:r>
      <w:r w:rsidR="00EB0601">
        <w:rPr>
          <w:color w:val="000000"/>
          <w:sz w:val="28"/>
          <w:szCs w:val="28"/>
        </w:rPr>
        <w:t xml:space="preserve">омплексном развитии территорий </w:t>
      </w:r>
      <w:r w:rsidR="00EB0601">
        <w:rPr>
          <w:color w:val="000000"/>
          <w:sz w:val="28"/>
          <w:szCs w:val="28"/>
        </w:rPr>
        <w:br/>
      </w:r>
      <w:r w:rsidRPr="00E9688C">
        <w:rPr>
          <w:color w:val="000000"/>
          <w:sz w:val="28"/>
          <w:szCs w:val="28"/>
        </w:rPr>
        <w:t>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E9688C" w:rsidRPr="00E9688C" w:rsidRDefault="00E9688C" w:rsidP="00E9688C">
      <w:pPr>
        <w:widowControl w:val="0"/>
        <w:autoSpaceDE w:val="0"/>
        <w:autoSpaceDN w:val="0"/>
        <w:ind w:firstLine="709"/>
        <w:jc w:val="both"/>
        <w:rPr>
          <w:color w:val="000000"/>
          <w:sz w:val="28"/>
          <w:szCs w:val="28"/>
        </w:rPr>
      </w:pPr>
      <w:proofErr w:type="gramStart"/>
      <w:r w:rsidRPr="00E9688C">
        <w:rPr>
          <w:color w:val="000000"/>
          <w:sz w:val="28"/>
          <w:szCs w:val="28"/>
        </w:rPr>
        <w:t xml:space="preserve">В границах части элемента планировочной структуры: ул. Г. </w:t>
      </w:r>
      <w:proofErr w:type="spellStart"/>
      <w:r w:rsidRPr="00E9688C">
        <w:rPr>
          <w:color w:val="000000"/>
          <w:sz w:val="28"/>
          <w:szCs w:val="28"/>
        </w:rPr>
        <w:t>Суфтина</w:t>
      </w:r>
      <w:proofErr w:type="spellEnd"/>
      <w:r w:rsidRPr="00E9688C">
        <w:rPr>
          <w:color w:val="000000"/>
          <w:sz w:val="28"/>
          <w:szCs w:val="28"/>
        </w:rPr>
        <w:t xml:space="preserve">, </w:t>
      </w:r>
      <w:r w:rsidRPr="00E9688C">
        <w:rPr>
          <w:color w:val="000000"/>
          <w:sz w:val="28"/>
          <w:szCs w:val="28"/>
        </w:rPr>
        <w:br/>
        <w:t xml:space="preserve">ул. Розы Люксембург, ул. </w:t>
      </w:r>
      <w:proofErr w:type="spellStart"/>
      <w:r w:rsidRPr="00E9688C">
        <w:rPr>
          <w:color w:val="000000"/>
          <w:sz w:val="28"/>
          <w:szCs w:val="28"/>
        </w:rPr>
        <w:t>Котласская</w:t>
      </w:r>
      <w:proofErr w:type="spellEnd"/>
      <w:r w:rsidRPr="00E9688C">
        <w:rPr>
          <w:color w:val="000000"/>
          <w:sz w:val="28"/>
          <w:szCs w:val="28"/>
        </w:rPr>
        <w:t xml:space="preserve">, ул. </w:t>
      </w:r>
      <w:proofErr w:type="spellStart"/>
      <w:r w:rsidRPr="00E9688C">
        <w:rPr>
          <w:color w:val="000000"/>
          <w:sz w:val="28"/>
          <w:szCs w:val="28"/>
        </w:rPr>
        <w:t>Выучейского</w:t>
      </w:r>
      <w:proofErr w:type="spellEnd"/>
      <w:r w:rsidRPr="00E9688C">
        <w:rPr>
          <w:color w:val="000000"/>
          <w:sz w:val="28"/>
          <w:szCs w:val="28"/>
        </w:rPr>
        <w:t xml:space="preserve"> площадью 3,7406 га,</w:t>
      </w:r>
      <w:r w:rsidRPr="00E9688C">
        <w:rPr>
          <w:rFonts w:ascii="Calibri" w:hAnsi="Calibri" w:cs="Calibri"/>
          <w:sz w:val="22"/>
        </w:rPr>
        <w:t xml:space="preserve"> </w:t>
      </w:r>
      <w:r w:rsidRPr="00E9688C">
        <w:rPr>
          <w:color w:val="000000"/>
          <w:sz w:val="28"/>
          <w:szCs w:val="28"/>
        </w:rPr>
        <w:t>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r w:rsidRPr="00E9688C">
        <w:rPr>
          <w:color w:val="000000"/>
          <w:sz w:val="28"/>
          <w:szCs w:val="28"/>
        </w:rPr>
        <w:t xml:space="preserve"> Предполагаемое размещение жилья не более 54,20 тыс. кв. м общей площади </w:t>
      </w:r>
      <w:r w:rsidRPr="00E9688C">
        <w:rPr>
          <w:color w:val="000000"/>
          <w:sz w:val="28"/>
          <w:szCs w:val="28"/>
        </w:rPr>
        <w:lastRenderedPageBreak/>
        <w:t>жилых помещений.</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На указанной территории планируется размещение детского дошкольного учреждения местного значения (детский сад на 125 мест, площадь участка </w:t>
      </w:r>
      <w:r w:rsidR="00EB0601">
        <w:rPr>
          <w:color w:val="000000"/>
          <w:sz w:val="28"/>
          <w:szCs w:val="28"/>
        </w:rPr>
        <w:br/>
      </w:r>
      <w:r w:rsidRPr="00E9688C">
        <w:rPr>
          <w:color w:val="000000"/>
          <w:sz w:val="28"/>
          <w:szCs w:val="28"/>
        </w:rPr>
        <w:t>0,44 га) уточняется проектом планировки и проектом межевания.</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2) существующее землепользование:</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29:22:050107:1075 </w:t>
      </w:r>
      <w:r w:rsidRPr="00E9688C">
        <w:rPr>
          <w:sz w:val="28"/>
          <w:szCs w:val="28"/>
        </w:rPr>
        <w:t>Общая долевая собственность (Собственники помещений в многоквартирном доме);</w:t>
      </w:r>
    </w:p>
    <w:p w:rsidR="00E9688C" w:rsidRPr="00E9688C" w:rsidRDefault="00E9688C" w:rsidP="00E9688C">
      <w:pPr>
        <w:widowControl w:val="0"/>
        <w:autoSpaceDE w:val="0"/>
        <w:autoSpaceDN w:val="0"/>
        <w:ind w:firstLine="709"/>
        <w:jc w:val="both"/>
        <w:rPr>
          <w:sz w:val="28"/>
          <w:szCs w:val="28"/>
        </w:rPr>
      </w:pPr>
      <w:r w:rsidRPr="00E9688C">
        <w:rPr>
          <w:color w:val="000000"/>
          <w:sz w:val="28"/>
          <w:szCs w:val="28"/>
        </w:rPr>
        <w:t xml:space="preserve">29:22:050107:40 </w:t>
      </w:r>
      <w:r w:rsidRPr="00E9688C">
        <w:rPr>
          <w:sz w:val="28"/>
          <w:szCs w:val="28"/>
        </w:rPr>
        <w:t xml:space="preserve">Общая долевая собственность (Собственники помещений </w:t>
      </w:r>
      <w:r w:rsidRPr="00E9688C">
        <w:rPr>
          <w:sz w:val="28"/>
          <w:szCs w:val="28"/>
        </w:rPr>
        <w:br/>
        <w:t>в многоквартирном доме).</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3) наличие </w:t>
      </w:r>
      <w:proofErr w:type="gramStart"/>
      <w:r w:rsidRPr="00E9688C">
        <w:rPr>
          <w:color w:val="000000"/>
          <w:sz w:val="28"/>
          <w:szCs w:val="28"/>
        </w:rPr>
        <w:t>инженерной</w:t>
      </w:r>
      <w:proofErr w:type="gramEnd"/>
      <w:r w:rsidRPr="00E9688C">
        <w:rPr>
          <w:color w:val="000000"/>
          <w:sz w:val="28"/>
          <w:szCs w:val="28"/>
        </w:rPr>
        <w:t>, транспортной, коммунальной и социальной инфраструктур (планируемой и существующей):</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Транспортная инфраструктура: </w:t>
      </w:r>
    </w:p>
    <w:p w:rsidR="00E9688C" w:rsidRPr="00E9688C" w:rsidRDefault="00E9688C" w:rsidP="00E9688C">
      <w:pPr>
        <w:suppressAutoHyphens/>
        <w:ind w:firstLine="709"/>
        <w:jc w:val="both"/>
        <w:rPr>
          <w:rFonts w:eastAsia="Calibri"/>
          <w:sz w:val="28"/>
          <w:szCs w:val="28"/>
          <w:lang w:eastAsia="en-US"/>
        </w:rPr>
      </w:pPr>
      <w:r w:rsidRPr="00E9688C">
        <w:rPr>
          <w:rFonts w:eastAsia="Calibri"/>
          <w:sz w:val="28"/>
          <w:szCs w:val="28"/>
          <w:lang w:eastAsia="en-US"/>
        </w:rPr>
        <w:t xml:space="preserve">Сформирована. </w:t>
      </w:r>
    </w:p>
    <w:p w:rsidR="00E9688C" w:rsidRPr="00E9688C" w:rsidRDefault="00E9688C" w:rsidP="00E9688C">
      <w:pPr>
        <w:suppressAutoHyphens/>
        <w:ind w:firstLine="709"/>
        <w:jc w:val="both"/>
        <w:rPr>
          <w:rFonts w:eastAsia="Calibri"/>
          <w:sz w:val="28"/>
          <w:szCs w:val="28"/>
          <w:lang w:eastAsia="en-US"/>
        </w:rPr>
      </w:pPr>
      <w:proofErr w:type="gramStart"/>
      <w:r w:rsidRPr="00E9688C">
        <w:rPr>
          <w:rFonts w:eastAsia="Calibri"/>
          <w:sz w:val="28"/>
          <w:szCs w:val="28"/>
          <w:lang w:eastAsia="en-US"/>
        </w:rPr>
        <w:t xml:space="preserve">Транспортная связь обеспечивается по просп. Обводный канал </w:t>
      </w:r>
      <w:r w:rsidRPr="00E9688C">
        <w:rPr>
          <w:rFonts w:eastAsia="Calibri"/>
          <w:sz w:val="28"/>
          <w:szCs w:val="28"/>
          <w:lang w:eastAsia="en-US"/>
        </w:rPr>
        <w:br/>
      </w:r>
      <w:r w:rsidRPr="00E9688C">
        <w:rPr>
          <w:rFonts w:eastAsia="Calibri"/>
          <w:spacing w:val="-2"/>
          <w:sz w:val="28"/>
          <w:szCs w:val="28"/>
          <w:lang w:eastAsia="en-US"/>
        </w:rPr>
        <w:t xml:space="preserve">и ул. </w:t>
      </w:r>
      <w:proofErr w:type="spellStart"/>
      <w:r w:rsidRPr="00E9688C">
        <w:rPr>
          <w:rFonts w:eastAsia="Calibri"/>
          <w:spacing w:val="-2"/>
          <w:sz w:val="28"/>
          <w:szCs w:val="28"/>
          <w:lang w:eastAsia="en-US"/>
        </w:rPr>
        <w:t>Выучейского</w:t>
      </w:r>
      <w:proofErr w:type="spellEnd"/>
      <w:r w:rsidRPr="00E9688C">
        <w:rPr>
          <w:rFonts w:eastAsia="Calibri"/>
          <w:spacing w:val="-2"/>
          <w:sz w:val="28"/>
          <w:szCs w:val="28"/>
          <w:lang w:eastAsia="en-US"/>
        </w:rPr>
        <w:t xml:space="preserve"> (магистральные улицы районного значения), </w:t>
      </w:r>
      <w:r w:rsidR="00EB0601">
        <w:rPr>
          <w:rFonts w:eastAsia="Calibri"/>
          <w:spacing w:val="-2"/>
          <w:sz w:val="28"/>
          <w:szCs w:val="28"/>
          <w:lang w:eastAsia="en-US"/>
        </w:rPr>
        <w:br/>
      </w:r>
      <w:r w:rsidRPr="00E9688C">
        <w:rPr>
          <w:rFonts w:eastAsia="Calibri"/>
          <w:spacing w:val="-2"/>
          <w:sz w:val="28"/>
          <w:szCs w:val="28"/>
          <w:lang w:eastAsia="en-US"/>
        </w:rPr>
        <w:t>ул. Шабалина А.О</w:t>
      </w:r>
      <w:r w:rsidRPr="00E9688C">
        <w:rPr>
          <w:rFonts w:eastAsia="Calibri"/>
          <w:sz w:val="28"/>
          <w:szCs w:val="28"/>
          <w:lang w:eastAsia="en-US"/>
        </w:rPr>
        <w:t>. и ул. Розы Люксембург (улицы и дороги местного значения)</w:t>
      </w:r>
      <w:r w:rsidRPr="00E9688C">
        <w:rPr>
          <w:rFonts w:ascii="Calibri" w:eastAsia="Calibri" w:hAnsi="Calibri"/>
          <w:sz w:val="22"/>
          <w:szCs w:val="22"/>
          <w:lang w:eastAsia="en-US"/>
        </w:rPr>
        <w:t xml:space="preserve"> </w:t>
      </w:r>
      <w:r w:rsidR="005F1D81">
        <w:rPr>
          <w:rFonts w:eastAsia="Calibri"/>
          <w:sz w:val="28"/>
          <w:szCs w:val="28"/>
          <w:lang w:eastAsia="en-US"/>
        </w:rPr>
        <w:t xml:space="preserve">в соответствии </w:t>
      </w:r>
      <w:r w:rsidRPr="00E9688C">
        <w:rPr>
          <w:rFonts w:eastAsia="Calibri"/>
          <w:sz w:val="28"/>
          <w:szCs w:val="28"/>
          <w:lang w:eastAsia="en-US"/>
        </w:rPr>
        <w:t>с картой планируемого размещения автомобильных дорог местного значения муниципального образования "Город Арх</w:t>
      </w:r>
      <w:r w:rsidR="005F1D81">
        <w:rPr>
          <w:rFonts w:eastAsia="Calibri"/>
          <w:sz w:val="28"/>
          <w:szCs w:val="28"/>
          <w:lang w:eastAsia="en-US"/>
        </w:rPr>
        <w:t xml:space="preserve">ангельск", включая создание </w:t>
      </w:r>
      <w:r w:rsidRPr="00E9688C">
        <w:rPr>
          <w:rFonts w:eastAsia="Calibri"/>
          <w:sz w:val="28"/>
          <w:szCs w:val="28"/>
          <w:lang w:eastAsia="en-US"/>
        </w:rP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w:t>
      </w:r>
      <w:proofErr w:type="gramEnd"/>
      <w:r w:rsidRPr="00E9688C">
        <w:rPr>
          <w:rFonts w:eastAsia="Calibri"/>
          <w:sz w:val="28"/>
          <w:szCs w:val="28"/>
          <w:lang w:eastAsia="en-US"/>
        </w:rPr>
        <w:t xml:space="preserve"> архитектуры Архангельской области от 2 апреля 2020 года № 37-п (с изменениями).</w:t>
      </w:r>
    </w:p>
    <w:p w:rsidR="00E9688C" w:rsidRPr="00E9688C" w:rsidRDefault="00E9688C" w:rsidP="00E9688C">
      <w:pPr>
        <w:suppressAutoHyphens/>
        <w:ind w:firstLine="709"/>
        <w:jc w:val="both"/>
        <w:rPr>
          <w:rFonts w:eastAsia="Calibri"/>
          <w:sz w:val="28"/>
          <w:szCs w:val="28"/>
          <w:lang w:eastAsia="en-US"/>
        </w:rPr>
      </w:pPr>
      <w:r w:rsidRPr="00E9688C">
        <w:rPr>
          <w:rFonts w:eastAsia="Calibri"/>
          <w:sz w:val="28"/>
          <w:szCs w:val="28"/>
          <w:lang w:eastAsia="en-US"/>
        </w:rPr>
        <w:t xml:space="preserve">Инженерная и коммунальная инфраструктуры: </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Имеется возможность подключения к следующим сетям:</w:t>
      </w:r>
    </w:p>
    <w:p w:rsidR="00E9688C" w:rsidRPr="00E9688C" w:rsidRDefault="00E9688C" w:rsidP="00E9688C">
      <w:pPr>
        <w:ind w:firstLine="708"/>
        <w:jc w:val="both"/>
        <w:rPr>
          <w:rFonts w:eastAsia="Calibri"/>
          <w:sz w:val="28"/>
          <w:szCs w:val="28"/>
          <w:lang w:eastAsia="en-US"/>
        </w:rPr>
      </w:pPr>
      <w:r w:rsidRPr="00E9688C">
        <w:rPr>
          <w:rFonts w:eastAsia="Calibri"/>
          <w:sz w:val="28"/>
          <w:szCs w:val="28"/>
          <w:lang w:eastAsia="en-US"/>
        </w:rPr>
        <w:t>централизованным системам водоснабжения и водоотведения (письм</w:t>
      </w:r>
      <w:proofErr w:type="gramStart"/>
      <w:r w:rsidRPr="00E9688C">
        <w:rPr>
          <w:rFonts w:eastAsia="Calibri"/>
          <w:sz w:val="28"/>
          <w:szCs w:val="28"/>
          <w:lang w:eastAsia="en-US"/>
        </w:rPr>
        <w:t>о ООО</w:t>
      </w:r>
      <w:proofErr w:type="gramEnd"/>
      <w:r w:rsidRPr="00E9688C">
        <w:rPr>
          <w:rFonts w:eastAsia="Calibri"/>
          <w:sz w:val="28"/>
          <w:szCs w:val="28"/>
          <w:lang w:eastAsia="en-US"/>
        </w:rPr>
        <w:t xml:space="preserve"> "РВК-Архангельск"  от 25 мая 2022 года № И.АР-25052022-001);</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электроснабжения (письмо Архангельский филиал ПАО "</w:t>
      </w:r>
      <w:proofErr w:type="spellStart"/>
      <w:r w:rsidRPr="00E9688C">
        <w:rPr>
          <w:rFonts w:eastAsia="Calibri"/>
          <w:sz w:val="28"/>
          <w:szCs w:val="28"/>
          <w:lang w:eastAsia="en-US"/>
        </w:rPr>
        <w:t>Россети</w:t>
      </w:r>
      <w:proofErr w:type="spellEnd"/>
      <w:r w:rsidRPr="00E9688C">
        <w:rPr>
          <w:rFonts w:eastAsia="Calibri"/>
          <w:sz w:val="28"/>
          <w:szCs w:val="28"/>
          <w:lang w:eastAsia="en-US"/>
        </w:rPr>
        <w:t xml:space="preserve"> Северо-Запад" от 16 мая 2022 года № МР</w:t>
      </w:r>
      <w:proofErr w:type="gramStart"/>
      <w:r w:rsidRPr="00E9688C">
        <w:rPr>
          <w:rFonts w:eastAsia="Calibri"/>
          <w:sz w:val="28"/>
          <w:szCs w:val="28"/>
          <w:lang w:eastAsia="en-US"/>
        </w:rPr>
        <w:t>2</w:t>
      </w:r>
      <w:proofErr w:type="gramEnd"/>
      <w:r w:rsidRPr="00E9688C">
        <w:rPr>
          <w:rFonts w:eastAsia="Calibri"/>
          <w:sz w:val="28"/>
          <w:szCs w:val="28"/>
          <w:lang w:eastAsia="en-US"/>
        </w:rPr>
        <w:t>/1/69-09/4714);</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канализации (письмо МУП "Городское благоустройство" от 16 января </w:t>
      </w:r>
      <w:r w:rsidRPr="00E9688C">
        <w:rPr>
          <w:rFonts w:eastAsia="Calibri"/>
          <w:sz w:val="28"/>
          <w:szCs w:val="28"/>
          <w:lang w:eastAsia="en-US"/>
        </w:rPr>
        <w:br/>
        <w:t>2023 года № 28);</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связи (письмо ПАО "Ростелеком" от 2 июня 2022 года № 01/05/50314);</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теплоснабжения ПАО "ТГК-2" (письмо АГТС ПАО "ТГК-2" от 10 июня 2022 года № 2201/1132-2022).</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застройщиком и с учетом размещения детского дошкольного учреждения местного значения (детский сад на 125 мест).</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Социальная инфраструктура: </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В радиусе 230 м на земельном участке с кадастровым номером 29:22:050107:11 расположено здание общеобразовательного учреждения: школа № 8 по просп. Обводный канал, д. 30;</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В радиусе 340 м на земельном участке с кадастровым номером 29:22:050106:12 расположено здание общеобразовательного учреждения: МОУ Общеобразовательная школа № 4 по ул. Г. </w:t>
      </w:r>
      <w:proofErr w:type="spellStart"/>
      <w:r w:rsidRPr="00E9688C">
        <w:rPr>
          <w:rFonts w:eastAsia="Calibri"/>
          <w:sz w:val="28"/>
          <w:szCs w:val="28"/>
          <w:lang w:eastAsia="en-US"/>
        </w:rPr>
        <w:t>Суфтина</w:t>
      </w:r>
      <w:proofErr w:type="spellEnd"/>
      <w:r w:rsidRPr="00E9688C">
        <w:rPr>
          <w:rFonts w:eastAsia="Calibri"/>
          <w:sz w:val="28"/>
          <w:szCs w:val="28"/>
          <w:lang w:eastAsia="en-US"/>
        </w:rPr>
        <w:t>, д. 20;</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lastRenderedPageBreak/>
        <w:t>В радиусе 390 м на земельном участке с кадастровым номером 29:22:050105:5 расположено здание общеобразовательного учреждения: МОУ "Средняя общеобразовательная школа № 17" по ул. Воскресенской, д. 106, корп. 2;</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В радиусе 120 м на земельном участке с кадастровым номером 29:22:050107:9 расположено здание детского дошкольного учреждения: МДОУ </w:t>
      </w:r>
      <w:proofErr w:type="gramStart"/>
      <w:r w:rsidRPr="00E9688C">
        <w:rPr>
          <w:rFonts w:eastAsia="Calibri"/>
          <w:sz w:val="28"/>
          <w:szCs w:val="28"/>
          <w:lang w:eastAsia="en-US"/>
        </w:rPr>
        <w:t>Ясли-сад</w:t>
      </w:r>
      <w:proofErr w:type="gramEnd"/>
      <w:r w:rsidRPr="00E9688C">
        <w:rPr>
          <w:rFonts w:eastAsia="Calibri"/>
          <w:sz w:val="28"/>
          <w:szCs w:val="28"/>
          <w:lang w:eastAsia="en-US"/>
        </w:rPr>
        <w:t xml:space="preserve"> № 24 "Малыш" по ул. </w:t>
      </w:r>
      <w:proofErr w:type="spellStart"/>
      <w:r w:rsidRPr="00E9688C">
        <w:rPr>
          <w:rFonts w:eastAsia="Calibri"/>
          <w:sz w:val="28"/>
          <w:szCs w:val="28"/>
          <w:lang w:eastAsia="en-US"/>
        </w:rPr>
        <w:t>Котласской</w:t>
      </w:r>
      <w:proofErr w:type="spellEnd"/>
      <w:r w:rsidRPr="00E9688C">
        <w:rPr>
          <w:rFonts w:eastAsia="Calibri"/>
          <w:sz w:val="28"/>
          <w:szCs w:val="28"/>
          <w:lang w:eastAsia="en-US"/>
        </w:rPr>
        <w:t>, д. 9, корп. 1;</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В радиусе 250 м на земельном участке с кадастровым номером 29:22:050107:8 расположено здание детского дошкольного учреждения: МДОУ "Детский сад </w:t>
      </w:r>
      <w:r w:rsidR="00EB0601">
        <w:rPr>
          <w:rFonts w:eastAsia="Calibri"/>
          <w:sz w:val="28"/>
          <w:szCs w:val="28"/>
          <w:lang w:eastAsia="en-US"/>
        </w:rPr>
        <w:t xml:space="preserve">№ </w:t>
      </w:r>
      <w:r w:rsidRPr="00E9688C">
        <w:rPr>
          <w:rFonts w:eastAsia="Calibri"/>
          <w:sz w:val="28"/>
          <w:szCs w:val="28"/>
          <w:lang w:eastAsia="en-US"/>
        </w:rPr>
        <w:t xml:space="preserve">149 "Теремок" по ул. Г. </w:t>
      </w:r>
      <w:proofErr w:type="spellStart"/>
      <w:r w:rsidRPr="00E9688C">
        <w:rPr>
          <w:rFonts w:eastAsia="Calibri"/>
          <w:sz w:val="28"/>
          <w:szCs w:val="28"/>
          <w:lang w:eastAsia="en-US"/>
        </w:rPr>
        <w:t>Суфтина</w:t>
      </w:r>
      <w:proofErr w:type="spellEnd"/>
      <w:r w:rsidRPr="00E9688C">
        <w:rPr>
          <w:rFonts w:eastAsia="Calibri"/>
          <w:sz w:val="28"/>
          <w:szCs w:val="28"/>
          <w:lang w:eastAsia="en-US"/>
        </w:rPr>
        <w:t>, 1- й проезд, д. 7;</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В радиусе 470 м на земельном участке с кадастровым номером 29:22:050108:0053 расположено здание детского дошкольного учреждения: МДОУ "Детский сад </w:t>
      </w:r>
      <w:r w:rsidR="00EB0601">
        <w:rPr>
          <w:rFonts w:eastAsia="Calibri"/>
          <w:sz w:val="28"/>
          <w:szCs w:val="28"/>
          <w:lang w:eastAsia="en-US"/>
        </w:rPr>
        <w:t>№</w:t>
      </w:r>
      <w:r w:rsidRPr="00E9688C">
        <w:rPr>
          <w:rFonts w:eastAsia="Calibri"/>
          <w:sz w:val="28"/>
          <w:szCs w:val="28"/>
          <w:lang w:eastAsia="en-US"/>
        </w:rPr>
        <w:t xml:space="preserve"> 113"Ветерок" п</w:t>
      </w:r>
      <w:r w:rsidR="00EB0601">
        <w:rPr>
          <w:rFonts w:eastAsia="Calibri"/>
          <w:sz w:val="28"/>
          <w:szCs w:val="28"/>
          <w:lang w:eastAsia="en-US"/>
        </w:rPr>
        <w:t xml:space="preserve">о ул. </w:t>
      </w:r>
      <w:proofErr w:type="spellStart"/>
      <w:r w:rsidR="00EB0601">
        <w:rPr>
          <w:rFonts w:eastAsia="Calibri"/>
          <w:sz w:val="28"/>
          <w:szCs w:val="28"/>
          <w:lang w:eastAsia="en-US"/>
        </w:rPr>
        <w:t>Котласской</w:t>
      </w:r>
      <w:proofErr w:type="spellEnd"/>
      <w:r w:rsidR="00EB0601">
        <w:rPr>
          <w:rFonts w:eastAsia="Calibri"/>
          <w:sz w:val="28"/>
          <w:szCs w:val="28"/>
          <w:lang w:eastAsia="en-US"/>
        </w:rPr>
        <w:t>, д. 6, корп. 1;</w:t>
      </w:r>
    </w:p>
    <w:p w:rsidR="00E9688C" w:rsidRPr="00E9688C" w:rsidRDefault="00E9688C" w:rsidP="00E9688C">
      <w:pPr>
        <w:widowControl w:val="0"/>
        <w:autoSpaceDE w:val="0"/>
        <w:autoSpaceDN w:val="0"/>
        <w:ind w:firstLine="709"/>
        <w:jc w:val="both"/>
        <w:rPr>
          <w:color w:val="000000"/>
          <w:sz w:val="28"/>
          <w:szCs w:val="28"/>
        </w:rPr>
      </w:pPr>
      <w:proofErr w:type="gramStart"/>
      <w:r w:rsidRPr="00E9688C">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E9688C">
        <w:rPr>
          <w:color w:val="000000"/>
          <w:spacing w:val="-2"/>
          <w:sz w:val="28"/>
          <w:szCs w:val="28"/>
        </w:rPr>
        <w:t>стратегического планирования, стратегий социально-экономического развития</w:t>
      </w:r>
      <w:r w:rsidRPr="00E9688C">
        <w:rPr>
          <w:color w:val="000000"/>
          <w:sz w:val="28"/>
          <w:szCs w:val="28"/>
        </w:rPr>
        <w:t xml:space="preserve"> Архангельской области и соответствующего муниципального образования </w:t>
      </w:r>
      <w:r w:rsidRPr="00E9688C">
        <w:rPr>
          <w:color w:val="000000"/>
          <w:spacing w:val="-8"/>
          <w:sz w:val="28"/>
          <w:szCs w:val="28"/>
        </w:rPr>
        <w:t>Архангельской области, документов территориального планирования Российской</w:t>
      </w:r>
      <w:r w:rsidRPr="00E9688C">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E9688C">
        <w:rPr>
          <w:color w:val="000000"/>
          <w:spacing w:val="-4"/>
          <w:sz w:val="28"/>
          <w:szCs w:val="28"/>
        </w:rPr>
        <w:t>проектов, государственных программ Архангельской области, инвестиционных</w:t>
      </w:r>
      <w:r w:rsidRPr="00E9688C">
        <w:rPr>
          <w:color w:val="000000"/>
          <w:sz w:val="28"/>
          <w:szCs w:val="28"/>
        </w:rPr>
        <w:t xml:space="preserve"> программ субъектов естественных монополий, решений органов государственной</w:t>
      </w:r>
      <w:proofErr w:type="gramEnd"/>
      <w:r w:rsidRPr="00E9688C">
        <w:rPr>
          <w:color w:val="000000"/>
          <w:sz w:val="28"/>
          <w:szCs w:val="28"/>
        </w:rPr>
        <w:t xml:space="preserve"> власти, иных главных распорядителей средств соответствующих бюджетов, </w:t>
      </w:r>
      <w:r w:rsidRPr="00E9688C">
        <w:rPr>
          <w:color w:val="000000"/>
          <w:spacing w:val="-6"/>
          <w:sz w:val="28"/>
          <w:szCs w:val="28"/>
        </w:rPr>
        <w:t>предусматривающих создание объектов федерального, регионального и местного</w:t>
      </w:r>
      <w:r w:rsidRPr="00E9688C">
        <w:rPr>
          <w:color w:val="000000"/>
          <w:sz w:val="28"/>
          <w:szCs w:val="28"/>
        </w:rPr>
        <w:t xml:space="preserve"> значения:</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В границах части элемента планировочной структуры: ул. Г. </w:t>
      </w:r>
      <w:proofErr w:type="spellStart"/>
      <w:r w:rsidRPr="00E9688C">
        <w:rPr>
          <w:color w:val="000000"/>
          <w:sz w:val="28"/>
          <w:szCs w:val="28"/>
        </w:rPr>
        <w:t>Суфтина</w:t>
      </w:r>
      <w:proofErr w:type="spellEnd"/>
      <w:r w:rsidRPr="00E9688C">
        <w:rPr>
          <w:color w:val="000000"/>
          <w:sz w:val="28"/>
          <w:szCs w:val="28"/>
        </w:rPr>
        <w:t xml:space="preserve">, </w:t>
      </w:r>
      <w:r w:rsidRPr="00E9688C">
        <w:rPr>
          <w:color w:val="000000"/>
          <w:sz w:val="28"/>
          <w:szCs w:val="28"/>
        </w:rPr>
        <w:br/>
        <w:t xml:space="preserve">ул. Розы Люксембург, ул. </w:t>
      </w:r>
      <w:proofErr w:type="spellStart"/>
      <w:r w:rsidRPr="00E9688C">
        <w:rPr>
          <w:color w:val="000000"/>
          <w:sz w:val="28"/>
          <w:szCs w:val="28"/>
        </w:rPr>
        <w:t>Котласская</w:t>
      </w:r>
      <w:proofErr w:type="spellEnd"/>
      <w:r w:rsidRPr="00E9688C">
        <w:rPr>
          <w:color w:val="000000"/>
          <w:sz w:val="28"/>
          <w:szCs w:val="28"/>
        </w:rPr>
        <w:t xml:space="preserve">, ул. </w:t>
      </w:r>
      <w:proofErr w:type="spellStart"/>
      <w:r w:rsidRPr="00E9688C">
        <w:rPr>
          <w:color w:val="000000"/>
          <w:sz w:val="28"/>
          <w:szCs w:val="28"/>
        </w:rPr>
        <w:t>Выучейского</w:t>
      </w:r>
      <w:proofErr w:type="spellEnd"/>
      <w:r w:rsidRPr="00E9688C">
        <w:rPr>
          <w:color w:val="000000"/>
          <w:sz w:val="28"/>
          <w:szCs w:val="28"/>
        </w:rPr>
        <w:t xml:space="preserve"> планируется размещение детского дошкольного учреждения местного значения (детский сад на 125 мест). Осуществление мероприятий по соответствующим изменениям </w:t>
      </w:r>
      <w:r w:rsidRPr="00E9688C">
        <w:rPr>
          <w:color w:val="000000"/>
          <w:sz w:val="28"/>
          <w:szCs w:val="28"/>
        </w:rPr>
        <w:br/>
        <w:t>в градостроительную документацию в процессе исполнения. Реализация строительства детского дошкольного учреждения местного значения (детский сад на 125 мест) осуществляется из бюджетн</w:t>
      </w:r>
      <w:r w:rsidR="00EB0601">
        <w:rPr>
          <w:color w:val="000000"/>
          <w:sz w:val="28"/>
          <w:szCs w:val="28"/>
        </w:rPr>
        <w:t>ых средств федерального бюджета;</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зона с реестровым номером 29:00-6.283 от 11.01.2021, ограничение использования земельного участка в пределах зоны: запрещается размещать</w:t>
      </w:r>
    </w:p>
    <w:p w:rsidR="00E9688C" w:rsidRPr="00E9688C" w:rsidRDefault="00E9688C" w:rsidP="00E9688C">
      <w:pPr>
        <w:widowControl w:val="0"/>
        <w:autoSpaceDE w:val="0"/>
        <w:autoSpaceDN w:val="0"/>
        <w:jc w:val="both"/>
        <w:rPr>
          <w:color w:val="000000"/>
          <w:sz w:val="28"/>
          <w:szCs w:val="28"/>
        </w:rPr>
      </w:pPr>
      <w:r w:rsidRPr="00E9688C">
        <w:rPr>
          <w:color w:val="000000"/>
          <w:sz w:val="28"/>
          <w:szCs w:val="28"/>
        </w:rPr>
        <w:t>опасные производственные объекты, функционирование которых может повлиять на безопасность полетов воздушных судов</w:t>
      </w:r>
      <w:r w:rsidR="005F1D81">
        <w:rPr>
          <w:color w:val="000000"/>
          <w:sz w:val="28"/>
          <w:szCs w:val="28"/>
        </w:rPr>
        <w:t xml:space="preserve"> (ст. 47 Воздушного кодекса РФ </w:t>
      </w:r>
      <w:r w:rsidRPr="00E9688C">
        <w:rPr>
          <w:color w:val="000000"/>
          <w:sz w:val="28"/>
          <w:szCs w:val="28"/>
        </w:rPr>
        <w:t xml:space="preserve">от 19.03.1997 № 60-ФЗ), вид/наименование: </w:t>
      </w:r>
      <w:proofErr w:type="spellStart"/>
      <w:r w:rsidRPr="00E9688C">
        <w:rPr>
          <w:color w:val="000000"/>
          <w:sz w:val="28"/>
          <w:szCs w:val="28"/>
        </w:rPr>
        <w:t>Приаэродромная</w:t>
      </w:r>
      <w:proofErr w:type="spellEnd"/>
      <w:r w:rsidRPr="00E9688C">
        <w:rPr>
          <w:color w:val="000000"/>
          <w:sz w:val="28"/>
          <w:szCs w:val="28"/>
        </w:rPr>
        <w:t xml:space="preserve"> территория аэропорта Васьково. Пятая </w:t>
      </w:r>
      <w:proofErr w:type="spellStart"/>
      <w:r w:rsidRPr="00E9688C">
        <w:rPr>
          <w:color w:val="000000"/>
          <w:sz w:val="28"/>
          <w:szCs w:val="28"/>
        </w:rPr>
        <w:t>подзона</w:t>
      </w:r>
      <w:proofErr w:type="spellEnd"/>
      <w:r w:rsidRPr="00E9688C">
        <w:rPr>
          <w:color w:val="000000"/>
          <w:sz w:val="28"/>
          <w:szCs w:val="28"/>
        </w:rPr>
        <w:t xml:space="preserve">., тип: Охранная зона транспорта, дата решения: 02.03.2020, номер решения: 17-П, наименование ОГВ/ОМСУ: Архангельское МТУ </w:t>
      </w:r>
      <w:proofErr w:type="spellStart"/>
      <w:r w:rsidRPr="00E9688C">
        <w:rPr>
          <w:color w:val="000000"/>
          <w:sz w:val="28"/>
          <w:szCs w:val="28"/>
        </w:rPr>
        <w:t>Росавиации</w:t>
      </w:r>
      <w:proofErr w:type="spellEnd"/>
      <w:r w:rsidRPr="00E9688C">
        <w:rPr>
          <w:color w:val="000000"/>
          <w:sz w:val="28"/>
          <w:szCs w:val="28"/>
        </w:rPr>
        <w:t xml:space="preserve">; </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lastRenderedPageBreak/>
        <w:t>зона с реестровым номером 29:00-6.286 от 11.01.2021, ограничение использования земельного участка в пределах зоны: запрещается размещать</w:t>
      </w:r>
    </w:p>
    <w:p w:rsidR="00E9688C" w:rsidRPr="00E9688C" w:rsidRDefault="00E9688C" w:rsidP="00E9688C">
      <w:pPr>
        <w:widowControl w:val="0"/>
        <w:autoSpaceDE w:val="0"/>
        <w:autoSpaceDN w:val="0"/>
        <w:jc w:val="both"/>
        <w:rPr>
          <w:color w:val="000000"/>
          <w:sz w:val="28"/>
          <w:szCs w:val="28"/>
        </w:rPr>
      </w:pPr>
      <w:r w:rsidRPr="00E9688C">
        <w:rPr>
          <w:color w:val="000000"/>
          <w:sz w:val="28"/>
          <w:szCs w:val="28"/>
        </w:rPr>
        <w:t xml:space="preserve">объекты, способствующие привлечению и массовому скоплению птиц </w:t>
      </w:r>
      <w:r w:rsidRPr="00E9688C">
        <w:rPr>
          <w:color w:val="000000"/>
          <w:sz w:val="28"/>
          <w:szCs w:val="28"/>
        </w:rPr>
        <w:br/>
        <w:t xml:space="preserve">(ст. 47 Воздушного кодекса РФ от 19.03.1997 № 60-ФЗ), вид/наименование: </w:t>
      </w:r>
      <w:proofErr w:type="spellStart"/>
      <w:r w:rsidRPr="00E9688C">
        <w:rPr>
          <w:color w:val="000000"/>
          <w:sz w:val="28"/>
          <w:szCs w:val="28"/>
        </w:rPr>
        <w:t>Приаэродромная</w:t>
      </w:r>
      <w:proofErr w:type="spellEnd"/>
      <w:r w:rsidRPr="00E9688C">
        <w:rPr>
          <w:color w:val="000000"/>
          <w:sz w:val="28"/>
          <w:szCs w:val="28"/>
        </w:rPr>
        <w:t xml:space="preserve"> территория аэропорта Васьково. Шестая </w:t>
      </w:r>
      <w:proofErr w:type="spellStart"/>
      <w:r w:rsidRPr="00E9688C">
        <w:rPr>
          <w:color w:val="000000"/>
          <w:sz w:val="28"/>
          <w:szCs w:val="28"/>
        </w:rPr>
        <w:t>подзона</w:t>
      </w:r>
      <w:proofErr w:type="spellEnd"/>
      <w:r w:rsidRPr="00E9688C">
        <w:rPr>
          <w:color w:val="000000"/>
          <w:sz w:val="28"/>
          <w:szCs w:val="28"/>
        </w:rPr>
        <w:t xml:space="preserve">., тип: Охранная зона транспорта, дата решения: 02.03.2020, номер решения: 17-П, наименование ОГВ/ОМСУ: Архангельское МТУ </w:t>
      </w:r>
      <w:proofErr w:type="spellStart"/>
      <w:r w:rsidRPr="00E9688C">
        <w:rPr>
          <w:color w:val="000000"/>
          <w:sz w:val="28"/>
          <w:szCs w:val="28"/>
        </w:rPr>
        <w:t>Росавиации</w:t>
      </w:r>
      <w:proofErr w:type="spellEnd"/>
      <w:r w:rsidRPr="00E9688C">
        <w:rPr>
          <w:color w:val="000000"/>
          <w:sz w:val="28"/>
          <w:szCs w:val="28"/>
        </w:rPr>
        <w:t>;</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зона с реестровым номером 29:00-6.285 от 11.01.2021, ограничение использования земельного участка в пределах зоны: ограничения указаны </w:t>
      </w:r>
      <w:r w:rsidRPr="00E9688C">
        <w:rPr>
          <w:color w:val="000000"/>
          <w:sz w:val="28"/>
          <w:szCs w:val="28"/>
        </w:rPr>
        <w:br/>
        <w:t xml:space="preserve">в ст. 47 Воздушного кодекса РФ от 19.03.1997 № 60-ФЗ, вид/наименование: </w:t>
      </w:r>
      <w:proofErr w:type="spellStart"/>
      <w:r w:rsidRPr="00E9688C">
        <w:rPr>
          <w:color w:val="000000"/>
          <w:sz w:val="28"/>
          <w:szCs w:val="28"/>
        </w:rPr>
        <w:t>Приаэродромная</w:t>
      </w:r>
      <w:proofErr w:type="spellEnd"/>
      <w:r w:rsidRPr="00E9688C">
        <w:rPr>
          <w:color w:val="000000"/>
          <w:sz w:val="28"/>
          <w:szCs w:val="28"/>
        </w:rPr>
        <w:t xml:space="preserve"> территория аэропорта Васьково, тип: Охранная зона транспорта, дата решения: 02.03.2020, номер решения: 17-П, наименование ОГВ/ОМСУ: Архангельское МТУ </w:t>
      </w:r>
      <w:proofErr w:type="spellStart"/>
      <w:r w:rsidRPr="00E9688C">
        <w:rPr>
          <w:color w:val="000000"/>
          <w:sz w:val="28"/>
          <w:szCs w:val="28"/>
        </w:rPr>
        <w:t>Росавиации</w:t>
      </w:r>
      <w:proofErr w:type="spellEnd"/>
      <w:r w:rsidRPr="00E9688C">
        <w:rPr>
          <w:color w:val="000000"/>
          <w:sz w:val="28"/>
          <w:szCs w:val="28"/>
        </w:rPr>
        <w:t>;</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зона с реестровым номером границы: 29:22-6.615; Вид объекта реестра границ: Зона с особыми условиями использования территории; Вид зоны </w:t>
      </w:r>
      <w:r w:rsidRPr="00E9688C">
        <w:rPr>
          <w:color w:val="000000"/>
          <w:sz w:val="28"/>
          <w:szCs w:val="28"/>
        </w:rPr>
        <w:br/>
        <w:t>по документу: Охранная зона "BЛ-04 УЛ.B</w:t>
      </w:r>
      <w:proofErr w:type="gramStart"/>
      <w:r w:rsidRPr="00E9688C">
        <w:rPr>
          <w:color w:val="000000"/>
          <w:sz w:val="28"/>
          <w:szCs w:val="28"/>
        </w:rPr>
        <w:t>ЫУЧ</w:t>
      </w:r>
      <w:proofErr w:type="gramEnd"/>
      <w:r w:rsidRPr="00E9688C">
        <w:rPr>
          <w:color w:val="000000"/>
          <w:sz w:val="28"/>
          <w:szCs w:val="28"/>
        </w:rPr>
        <w:t xml:space="preserve">EЙCKOГO"; Тип зоны: 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2020-06-22;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w:t>
      </w:r>
      <w:proofErr w:type="gramStart"/>
      <w:r w:rsidRPr="00E9688C">
        <w:rPr>
          <w:color w:val="000000"/>
          <w:sz w:val="28"/>
          <w:szCs w:val="28"/>
        </w:rPr>
        <w:t>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года в п. 8, п. 10, п. 11 установлены особые условия использования земельных участков, расположенных в пределах охранной зоны.;</w:t>
      </w:r>
      <w:proofErr w:type="gramEnd"/>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зона с реестровым номером границы: 29:22-6.794; Вид объекта реестра границ: Зона с особыми условиями использования территории; Вид зоны </w:t>
      </w:r>
      <w:r w:rsidRPr="00E9688C">
        <w:rPr>
          <w:color w:val="000000"/>
          <w:sz w:val="28"/>
          <w:szCs w:val="28"/>
        </w:rPr>
        <w:br/>
        <w:t>по документу: Публичный сервитут объекта электросетевого хозяйства "BЛ-04 УЛ.B</w:t>
      </w:r>
      <w:proofErr w:type="gramStart"/>
      <w:r w:rsidRPr="00E9688C">
        <w:rPr>
          <w:color w:val="000000"/>
          <w:sz w:val="28"/>
          <w:szCs w:val="28"/>
        </w:rPr>
        <w:t>ЫУЧ</w:t>
      </w:r>
      <w:proofErr w:type="gramEnd"/>
      <w:r w:rsidRPr="00E9688C">
        <w:rPr>
          <w:color w:val="000000"/>
          <w:sz w:val="28"/>
          <w:szCs w:val="28"/>
        </w:rPr>
        <w:t xml:space="preserve">EЙCKOГO"; Тип зоны: Зона публичного сервитута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E9688C">
        <w:rPr>
          <w:color w:val="000000"/>
          <w:sz w:val="28"/>
          <w:szCs w:val="28"/>
        </w:rPr>
        <w:br/>
        <w:t xml:space="preserve">с 2021-03-16; реквизиты документа-основания: постановление </w:t>
      </w:r>
      <w:r w:rsidR="00EB0601">
        <w:rPr>
          <w:color w:val="000000"/>
          <w:sz w:val="28"/>
          <w:szCs w:val="28"/>
        </w:rPr>
        <w:br/>
      </w:r>
      <w:r w:rsidRPr="00E9688C">
        <w:rPr>
          <w:color w:val="000000"/>
          <w:sz w:val="28"/>
          <w:szCs w:val="28"/>
        </w:rPr>
        <w:t xml:space="preserve">"Об установлении публичного сервитута" от 16 февраля 2021 года № 308 выдан: Администрация городского округа "Город Архангельск"; Содержание ограничения (обременения): Публичный сервитут: размещение объекта электросетевого хозяйства </w:t>
      </w:r>
      <w:r w:rsidR="005F1D81">
        <w:rPr>
          <w:color w:val="000000"/>
          <w:sz w:val="28"/>
          <w:szCs w:val="28"/>
        </w:rPr>
        <w:t xml:space="preserve">("BЛ-04 </w:t>
      </w:r>
      <w:r w:rsidRPr="00E9688C">
        <w:rPr>
          <w:color w:val="000000"/>
          <w:sz w:val="28"/>
          <w:szCs w:val="28"/>
        </w:rPr>
        <w:t>УЛ. B</w:t>
      </w:r>
      <w:proofErr w:type="gramStart"/>
      <w:r w:rsidRPr="00E9688C">
        <w:rPr>
          <w:color w:val="000000"/>
          <w:sz w:val="28"/>
          <w:szCs w:val="28"/>
        </w:rPr>
        <w:t>ЫУЧ</w:t>
      </w:r>
      <w:proofErr w:type="gramEnd"/>
      <w:r w:rsidRPr="00E9688C">
        <w:rPr>
          <w:color w:val="000000"/>
          <w:sz w:val="28"/>
          <w:szCs w:val="28"/>
        </w:rPr>
        <w:t xml:space="preserve">EЙCKOГO" инв. </w:t>
      </w:r>
      <w:r w:rsidR="00EB0601">
        <w:rPr>
          <w:color w:val="000000"/>
          <w:sz w:val="28"/>
          <w:szCs w:val="28"/>
        </w:rPr>
        <w:br/>
      </w:r>
      <w:r w:rsidRPr="00E9688C">
        <w:rPr>
          <w:color w:val="000000"/>
          <w:sz w:val="28"/>
          <w:szCs w:val="28"/>
        </w:rPr>
        <w:t>№ 12.1.1.00006214). Срок публичного сервитута - 49 лет. ПАО "МРСК Северо-Запада", ИНН 7</w:t>
      </w:r>
      <w:r w:rsidR="005F1D81">
        <w:rPr>
          <w:color w:val="000000"/>
          <w:sz w:val="28"/>
          <w:szCs w:val="28"/>
        </w:rPr>
        <w:t xml:space="preserve">802312751, ОГРН 1047855175785, </w:t>
      </w:r>
      <w:r w:rsidRPr="00E9688C">
        <w:rPr>
          <w:color w:val="000000"/>
          <w:sz w:val="28"/>
          <w:szCs w:val="28"/>
        </w:rPr>
        <w:t xml:space="preserve">адрес: 163045, </w:t>
      </w:r>
      <w:r w:rsidR="00EB0601">
        <w:rPr>
          <w:color w:val="000000"/>
          <w:sz w:val="28"/>
          <w:szCs w:val="28"/>
        </w:rPr>
        <w:br/>
      </w:r>
      <w:r w:rsidRPr="00E9688C">
        <w:rPr>
          <w:color w:val="000000"/>
          <w:sz w:val="28"/>
          <w:szCs w:val="28"/>
        </w:rPr>
        <w:t xml:space="preserve">г. Архангельск, </w:t>
      </w:r>
      <w:proofErr w:type="spellStart"/>
      <w:r w:rsidRPr="00E9688C">
        <w:rPr>
          <w:color w:val="000000"/>
          <w:sz w:val="28"/>
          <w:szCs w:val="28"/>
        </w:rPr>
        <w:t>Кузнечихинский</w:t>
      </w:r>
      <w:proofErr w:type="spellEnd"/>
      <w:r w:rsidRPr="00E9688C">
        <w:rPr>
          <w:color w:val="000000"/>
          <w:sz w:val="28"/>
          <w:szCs w:val="28"/>
        </w:rPr>
        <w:t xml:space="preserve"> </w:t>
      </w:r>
      <w:proofErr w:type="spellStart"/>
      <w:r w:rsidRPr="00E9688C">
        <w:rPr>
          <w:color w:val="000000"/>
          <w:sz w:val="28"/>
          <w:szCs w:val="28"/>
        </w:rPr>
        <w:t>промузел</w:t>
      </w:r>
      <w:proofErr w:type="spellEnd"/>
      <w:r w:rsidRPr="00E9688C">
        <w:rPr>
          <w:color w:val="000000"/>
          <w:sz w:val="28"/>
          <w:szCs w:val="28"/>
        </w:rPr>
        <w:t xml:space="preserve">, 4 проезд, строение 5, эл. почта: </w:t>
      </w:r>
      <w:r w:rsidRPr="00E9688C">
        <w:rPr>
          <w:color w:val="000000"/>
          <w:sz w:val="28"/>
          <w:szCs w:val="28"/>
        </w:rPr>
        <w:lastRenderedPageBreak/>
        <w:t xml:space="preserve">aesinfo@arhen.ru; </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зона с реестровым номером 29:22-6.1429 от 18.10.2021, ограничение использования земельного участка в пределах зоны: </w:t>
      </w:r>
      <w:proofErr w:type="gramStart"/>
      <w:r w:rsidRPr="00E9688C">
        <w:rPr>
          <w:color w:val="000000"/>
          <w:sz w:val="28"/>
          <w:szCs w:val="28"/>
        </w:rPr>
        <w:t xml:space="preserve">СанПиН 2.1.3684-21, СанПиН 2.1.8/2.2.4.1383-03 (с изменениями от 19 декабря 2007 года) </w:t>
      </w:r>
      <w:r w:rsidRPr="00E9688C">
        <w:rPr>
          <w:color w:val="000000"/>
          <w:sz w:val="28"/>
          <w:szCs w:val="28"/>
        </w:rPr>
        <w:br/>
        <w:t>п.</w:t>
      </w:r>
      <w:r w:rsidR="00EB0601">
        <w:rPr>
          <w:color w:val="000000"/>
          <w:sz w:val="28"/>
          <w:szCs w:val="28"/>
        </w:rPr>
        <w:t xml:space="preserve"> </w:t>
      </w:r>
      <w:r w:rsidRPr="00E9688C">
        <w:rPr>
          <w:color w:val="000000"/>
          <w:sz w:val="28"/>
          <w:szCs w:val="28"/>
        </w:rPr>
        <w:t xml:space="preserve">3.18, п. 3.19, п.3.22 "Запрещается без согласования с Управлением </w:t>
      </w:r>
      <w:proofErr w:type="spellStart"/>
      <w:r w:rsidRPr="00E9688C">
        <w:rPr>
          <w:color w:val="000000"/>
          <w:sz w:val="28"/>
          <w:szCs w:val="28"/>
        </w:rPr>
        <w:t>Роспотребнадзора</w:t>
      </w:r>
      <w:proofErr w:type="spellEnd"/>
      <w:r w:rsidRPr="00E9688C">
        <w:rPr>
          <w:color w:val="000000"/>
          <w:sz w:val="28"/>
          <w:szCs w:val="28"/>
        </w:rPr>
        <w:t xml:space="preserve"> в субъекте Федерации внесение изменений в условия </w:t>
      </w:r>
      <w:r w:rsidRPr="00E9688C">
        <w:rPr>
          <w:color w:val="000000"/>
          <w:sz w:val="28"/>
          <w:szCs w:val="28"/>
        </w:rPr>
        <w:br/>
        <w:t xml:space="preserve">и режимы работы ПРТО (в </w:t>
      </w:r>
      <w:proofErr w:type="spellStart"/>
      <w:r w:rsidRPr="00E9688C">
        <w:rPr>
          <w:color w:val="000000"/>
          <w:sz w:val="28"/>
          <w:szCs w:val="28"/>
        </w:rPr>
        <w:t>т.ч</w:t>
      </w:r>
      <w:proofErr w:type="spellEnd"/>
      <w:r w:rsidRPr="00E9688C">
        <w:rPr>
          <w:color w:val="000000"/>
          <w:sz w:val="28"/>
          <w:szCs w:val="28"/>
        </w:rPr>
        <w:t>. РРС, РГД), которые приводят к увеличению уровней ЭМП на селитебной территории.</w:t>
      </w:r>
      <w:proofErr w:type="gramEnd"/>
      <w:r w:rsidRPr="00E9688C">
        <w:rPr>
          <w:color w:val="000000"/>
          <w:sz w:val="28"/>
          <w:szCs w:val="28"/>
        </w:rPr>
        <w:t xml:space="preserve">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w:t>
      </w:r>
      <w:r w:rsidR="005F1D81">
        <w:rPr>
          <w:color w:val="000000"/>
          <w:sz w:val="28"/>
          <w:szCs w:val="28"/>
        </w:rPr>
        <w:t xml:space="preserve">предприятий </w:t>
      </w:r>
      <w:r w:rsidRPr="00E9688C">
        <w:rPr>
          <w:color w:val="000000"/>
          <w:sz w:val="28"/>
          <w:szCs w:val="28"/>
        </w:rPr>
        <w:t>по обслуживанию автомобилей, бензозапр</w:t>
      </w:r>
      <w:r w:rsidR="005F1D81">
        <w:rPr>
          <w:color w:val="000000"/>
          <w:sz w:val="28"/>
          <w:szCs w:val="28"/>
        </w:rPr>
        <w:t xml:space="preserve">авочных станций, складов нефти </w:t>
      </w:r>
      <w:r w:rsidRPr="00E9688C">
        <w:rPr>
          <w:color w:val="000000"/>
          <w:sz w:val="28"/>
          <w:szCs w:val="28"/>
        </w:rPr>
        <w:t>и нефтепродуктов и т.п. 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 СЗЗ не может рассматриваться как территория для размещения коллективных или индивидуальных дачных и садово-огородных участков. На технической территории ПРТО и территориях специальных полигонов не допускается размещение жилых и общественных зданий</w:t>
      </w:r>
      <w:proofErr w:type="gramStart"/>
      <w:r w:rsidRPr="00E9688C">
        <w:rPr>
          <w:color w:val="000000"/>
          <w:sz w:val="28"/>
          <w:szCs w:val="28"/>
        </w:rPr>
        <w:t xml:space="preserve">." </w:t>
      </w:r>
      <w:proofErr w:type="gramEnd"/>
      <w:r w:rsidRPr="00E9688C">
        <w:rPr>
          <w:color w:val="000000"/>
          <w:sz w:val="28"/>
          <w:szCs w:val="28"/>
        </w:rPr>
        <w:t xml:space="preserve">Зона ограничения застройки на высоте 50 м, вид/наименование: Зона ограничения от передающего радиотехнического объекта "Приемо-передающая земная станция спутниковой связи (ЗССС) "Орбита-Зонд" филиала РТРС "Архангельский ОРТПЦ", </w:t>
      </w:r>
      <w:r w:rsidR="00A4798E">
        <w:rPr>
          <w:color w:val="000000"/>
          <w:sz w:val="28"/>
          <w:szCs w:val="28"/>
        </w:rPr>
        <w:br/>
      </w:r>
      <w:r w:rsidRPr="00E9688C">
        <w:rPr>
          <w:color w:val="000000"/>
          <w:sz w:val="28"/>
          <w:szCs w:val="28"/>
        </w:rPr>
        <w:t xml:space="preserve">г. Архангельск, ул. Розы Люксембург, д. 79. Зона ограничения застройки </w:t>
      </w:r>
      <w:r w:rsidR="00A4798E">
        <w:rPr>
          <w:color w:val="000000"/>
          <w:sz w:val="28"/>
          <w:szCs w:val="28"/>
        </w:rPr>
        <w:br/>
      </w:r>
      <w:r w:rsidRPr="00E9688C">
        <w:rPr>
          <w:color w:val="000000"/>
          <w:sz w:val="28"/>
          <w:szCs w:val="28"/>
        </w:rPr>
        <w:t>на высоте 50 м., тип: Зона ограничения от передающего радиотехнического объекта, дата решения: 09.06.2003, номер решения: 135, наименование ОГВ/ОМСУ: Главный государственный санит</w:t>
      </w:r>
      <w:r w:rsidR="00A4798E">
        <w:rPr>
          <w:color w:val="000000"/>
          <w:sz w:val="28"/>
          <w:szCs w:val="28"/>
        </w:rPr>
        <w:t>арный врач Российской Федерации;</w:t>
      </w:r>
    </w:p>
    <w:p w:rsidR="00E9688C" w:rsidRPr="00E9688C" w:rsidRDefault="00E9688C" w:rsidP="00E9688C">
      <w:pPr>
        <w:widowControl w:val="0"/>
        <w:autoSpaceDE w:val="0"/>
        <w:autoSpaceDN w:val="0"/>
        <w:ind w:firstLine="709"/>
        <w:jc w:val="both"/>
        <w:rPr>
          <w:color w:val="000000"/>
          <w:sz w:val="28"/>
          <w:szCs w:val="28"/>
        </w:rPr>
      </w:pPr>
      <w:r w:rsidRPr="00E9688C">
        <w:rPr>
          <w:color w:val="000000"/>
          <w:sz w:val="28"/>
          <w:szCs w:val="28"/>
        </w:rPr>
        <w:t xml:space="preserve">зона с реестровым номером границы: 29:22-6.601; Вид объекта реестра границ: Зона с особыми условиями использования территории; Вид зоны по документу: Охранная зона "BЛ-0,4 от ТП132"; Тип зоны: 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2020-05-15;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w:t>
      </w:r>
      <w:proofErr w:type="gramStart"/>
      <w:r w:rsidRPr="00E9688C">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p>
    <w:p w:rsidR="00E9688C" w:rsidRPr="00E9688C" w:rsidRDefault="00E9688C" w:rsidP="00E9688C">
      <w:pPr>
        <w:widowControl w:val="0"/>
        <w:autoSpaceDE w:val="0"/>
        <w:autoSpaceDN w:val="0"/>
        <w:ind w:firstLine="709"/>
        <w:jc w:val="both"/>
        <w:rPr>
          <w:sz w:val="28"/>
          <w:szCs w:val="28"/>
        </w:rPr>
      </w:pPr>
      <w:r w:rsidRPr="00E9688C">
        <w:rPr>
          <w:color w:val="000000"/>
          <w:sz w:val="28"/>
          <w:szCs w:val="28"/>
        </w:rPr>
        <w:t xml:space="preserve">зона с реестровым номером границы: 29:22-6.696; Вид объекта реестра границ: Зона с особыми условиями использования территории; Вид зоны </w:t>
      </w:r>
      <w:r w:rsidR="00A4798E">
        <w:rPr>
          <w:color w:val="000000"/>
          <w:sz w:val="28"/>
          <w:szCs w:val="28"/>
        </w:rPr>
        <w:br/>
      </w:r>
      <w:r w:rsidRPr="00E9688C">
        <w:rPr>
          <w:color w:val="000000"/>
          <w:sz w:val="28"/>
          <w:szCs w:val="28"/>
        </w:rPr>
        <w:t xml:space="preserve">по документу: публичный сервитут "BЛ-0,4 от ТП132"; Тип зоны: Зона публичного сервитута вид ограничения (обременения): ограничения прав </w:t>
      </w:r>
      <w:r w:rsidR="00A4798E">
        <w:rPr>
          <w:color w:val="000000"/>
          <w:sz w:val="28"/>
          <w:szCs w:val="28"/>
        </w:rPr>
        <w:br/>
      </w:r>
      <w:r w:rsidRPr="00E9688C">
        <w:rPr>
          <w:color w:val="000000"/>
          <w:sz w:val="28"/>
          <w:szCs w:val="28"/>
        </w:rPr>
        <w:lastRenderedPageBreak/>
        <w:t>на земельный участок, предусмотренные статьей 56 Земельного кодекса Российской Федерации; Срок действия: с 2020-12-25; реквизиты документа-основания: по</w:t>
      </w:r>
      <w:r w:rsidR="005F1D81">
        <w:rPr>
          <w:color w:val="000000"/>
          <w:sz w:val="28"/>
          <w:szCs w:val="28"/>
        </w:rPr>
        <w:t xml:space="preserve">становление </w:t>
      </w:r>
      <w:r w:rsidRPr="00E9688C">
        <w:rPr>
          <w:color w:val="000000"/>
          <w:sz w:val="28"/>
          <w:szCs w:val="28"/>
        </w:rPr>
        <w:t xml:space="preserve">"Об установлении публичного сервитута" </w:t>
      </w:r>
      <w:r w:rsidR="00A4798E">
        <w:rPr>
          <w:color w:val="000000"/>
          <w:sz w:val="28"/>
          <w:szCs w:val="28"/>
        </w:rPr>
        <w:br/>
      </w:r>
      <w:r w:rsidRPr="00E9688C">
        <w:rPr>
          <w:color w:val="000000"/>
          <w:sz w:val="28"/>
          <w:szCs w:val="28"/>
        </w:rPr>
        <w:t>от 03.11.2020 № 1776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объект электросетевого хозяйства ("BЛ-0,4 от ТП132", инв. № 12.1.1.00006225). Срок публичного сервитута - 49 лет. ПАО "МРСК Северо-Запада", ИНН 7802312751, ОГРН</w:t>
      </w:r>
      <w:r w:rsidR="005F1D81">
        <w:rPr>
          <w:color w:val="000000"/>
          <w:sz w:val="28"/>
          <w:szCs w:val="28"/>
        </w:rPr>
        <w:t xml:space="preserve"> 1047855175785, адрес: 163045, </w:t>
      </w:r>
      <w:r w:rsidRPr="00E9688C">
        <w:rPr>
          <w:color w:val="000000"/>
          <w:sz w:val="28"/>
          <w:szCs w:val="28"/>
        </w:rPr>
        <w:t xml:space="preserve">г. Архангельск, </w:t>
      </w:r>
      <w:proofErr w:type="spellStart"/>
      <w:r w:rsidRPr="00E9688C">
        <w:rPr>
          <w:color w:val="000000"/>
          <w:sz w:val="28"/>
          <w:szCs w:val="28"/>
        </w:rPr>
        <w:t>Кузнечихинский</w:t>
      </w:r>
      <w:proofErr w:type="spellEnd"/>
      <w:r w:rsidRPr="00E9688C">
        <w:rPr>
          <w:color w:val="000000"/>
          <w:sz w:val="28"/>
          <w:szCs w:val="28"/>
        </w:rPr>
        <w:t xml:space="preserve"> </w:t>
      </w:r>
      <w:proofErr w:type="spellStart"/>
      <w:r w:rsidRPr="00E9688C">
        <w:rPr>
          <w:color w:val="000000"/>
          <w:sz w:val="28"/>
          <w:szCs w:val="28"/>
        </w:rPr>
        <w:t>промузел</w:t>
      </w:r>
      <w:proofErr w:type="spellEnd"/>
      <w:r w:rsidRPr="00E9688C">
        <w:rPr>
          <w:color w:val="000000"/>
          <w:sz w:val="28"/>
          <w:szCs w:val="28"/>
        </w:rPr>
        <w:t xml:space="preserve">, 4 проезд, строение 5, эл. почта: </w:t>
      </w:r>
      <w:hyperlink r:id="rId9" w:history="1">
        <w:r w:rsidRPr="00E9688C">
          <w:rPr>
            <w:sz w:val="28"/>
            <w:szCs w:val="28"/>
          </w:rPr>
          <w:t>aesinfo@arhen.ru</w:t>
        </w:r>
      </w:hyperlink>
      <w:r w:rsidRPr="00E9688C">
        <w:rPr>
          <w:sz w:val="28"/>
          <w:szCs w:val="28"/>
        </w:rPr>
        <w:t>;</w:t>
      </w:r>
    </w:p>
    <w:p w:rsidR="00E9688C" w:rsidRPr="00E9688C" w:rsidRDefault="00E9688C" w:rsidP="00E9688C">
      <w:pPr>
        <w:widowControl w:val="0"/>
        <w:autoSpaceDE w:val="0"/>
        <w:autoSpaceDN w:val="0"/>
        <w:adjustRightInd w:val="0"/>
        <w:ind w:firstLine="709"/>
        <w:jc w:val="both"/>
        <w:rPr>
          <w:rFonts w:eastAsia="Calibri"/>
          <w:sz w:val="28"/>
          <w:szCs w:val="28"/>
          <w:lang w:eastAsia="en-US"/>
        </w:rPr>
      </w:pPr>
      <w:r w:rsidRPr="00E9688C">
        <w:rPr>
          <w:rFonts w:eastAsia="Calibri"/>
          <w:sz w:val="28"/>
          <w:szCs w:val="28"/>
          <w:lang w:eastAsia="en-US"/>
        </w:rPr>
        <w:t>третий пояс ЗСО источников водоснабжения;</w:t>
      </w:r>
    </w:p>
    <w:p w:rsidR="00E9688C" w:rsidRPr="00E9688C" w:rsidRDefault="00E9688C" w:rsidP="00E9688C">
      <w:pPr>
        <w:widowControl w:val="0"/>
        <w:autoSpaceDE w:val="0"/>
        <w:autoSpaceDN w:val="0"/>
        <w:adjustRightInd w:val="0"/>
        <w:spacing w:after="200"/>
        <w:ind w:firstLine="709"/>
        <w:jc w:val="both"/>
        <w:rPr>
          <w:rFonts w:eastAsia="Calibri"/>
          <w:sz w:val="28"/>
          <w:szCs w:val="28"/>
          <w:lang w:eastAsia="en-US"/>
        </w:rPr>
      </w:pPr>
      <w:r w:rsidRPr="00E9688C">
        <w:rPr>
          <w:rFonts w:eastAsia="Calibri"/>
          <w:sz w:val="28"/>
          <w:szCs w:val="28"/>
          <w:lang w:eastAsia="en-US"/>
        </w:rPr>
        <w:t>3. Перечень земельных участков и расположенных на них объектов недвижимости.</w:t>
      </w:r>
      <w:r w:rsidRPr="00E9688C">
        <w:rPr>
          <w:rFonts w:eastAsia="Calibri"/>
          <w:sz w:val="28"/>
          <w:szCs w:val="28"/>
          <w:lang w:eastAsia="en-US"/>
        </w:rPr>
        <w:br/>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771"/>
        <w:gridCol w:w="2693"/>
        <w:gridCol w:w="6379"/>
      </w:tblGrid>
      <w:tr w:rsidR="00E9688C" w:rsidRPr="00E9688C" w:rsidTr="00A4798E">
        <w:trPr>
          <w:tblHeader/>
        </w:trPr>
        <w:tc>
          <w:tcPr>
            <w:tcW w:w="771" w:type="dxa"/>
            <w:tcBorders>
              <w:top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jc w:val="center"/>
              <w:rPr>
                <w:sz w:val="24"/>
                <w:szCs w:val="28"/>
              </w:rPr>
            </w:pPr>
            <w:r w:rsidRPr="00E9688C">
              <w:rPr>
                <w:sz w:val="24"/>
                <w:szCs w:val="28"/>
              </w:rPr>
              <w:t xml:space="preserve">№ </w:t>
            </w:r>
            <w:r w:rsidRPr="00E9688C">
              <w:rPr>
                <w:sz w:val="24"/>
                <w:szCs w:val="28"/>
              </w:rPr>
              <w:br/>
            </w:r>
            <w:proofErr w:type="gramStart"/>
            <w:r w:rsidRPr="00E9688C">
              <w:rPr>
                <w:sz w:val="24"/>
                <w:szCs w:val="28"/>
              </w:rPr>
              <w:t>п</w:t>
            </w:r>
            <w:proofErr w:type="gramEnd"/>
            <w:r w:rsidRPr="00E9688C">
              <w:rPr>
                <w:sz w:val="24"/>
                <w:szCs w:val="28"/>
              </w:rPr>
              <w:t>/п</w:t>
            </w:r>
          </w:p>
        </w:tc>
        <w:tc>
          <w:tcPr>
            <w:tcW w:w="2693" w:type="dxa"/>
            <w:tcBorders>
              <w:top w:val="single" w:sz="4" w:space="0" w:color="auto"/>
              <w:left w:val="single" w:sz="4" w:space="0" w:color="auto"/>
              <w:bottom w:val="single" w:sz="4" w:space="0" w:color="auto"/>
              <w:right w:val="single" w:sz="4" w:space="0" w:color="auto"/>
            </w:tcBorders>
            <w:vAlign w:val="center"/>
          </w:tcPr>
          <w:p w:rsidR="00E9688C" w:rsidRPr="00E9688C" w:rsidRDefault="00E9688C" w:rsidP="00E9688C">
            <w:pPr>
              <w:widowControl w:val="0"/>
              <w:autoSpaceDE w:val="0"/>
              <w:autoSpaceDN w:val="0"/>
              <w:jc w:val="center"/>
              <w:rPr>
                <w:sz w:val="24"/>
                <w:szCs w:val="28"/>
              </w:rPr>
            </w:pPr>
            <w:r w:rsidRPr="00E9688C">
              <w:rPr>
                <w:sz w:val="24"/>
                <w:szCs w:val="28"/>
              </w:rPr>
              <w:t xml:space="preserve">Кадастровый номер </w:t>
            </w:r>
            <w:r w:rsidRPr="00E9688C">
              <w:rPr>
                <w:sz w:val="24"/>
                <w:szCs w:val="28"/>
              </w:rPr>
              <w:br/>
              <w:t>земельного участка</w:t>
            </w:r>
          </w:p>
        </w:tc>
        <w:tc>
          <w:tcPr>
            <w:tcW w:w="6379" w:type="dxa"/>
            <w:tcBorders>
              <w:top w:val="single" w:sz="4" w:space="0" w:color="auto"/>
              <w:left w:val="single" w:sz="4" w:space="0" w:color="auto"/>
              <w:bottom w:val="single" w:sz="4" w:space="0" w:color="auto"/>
            </w:tcBorders>
            <w:vAlign w:val="center"/>
          </w:tcPr>
          <w:p w:rsidR="00E9688C" w:rsidRPr="00E9688C" w:rsidRDefault="00E9688C" w:rsidP="00E9688C">
            <w:pPr>
              <w:widowControl w:val="0"/>
              <w:autoSpaceDE w:val="0"/>
              <w:autoSpaceDN w:val="0"/>
              <w:jc w:val="center"/>
              <w:rPr>
                <w:sz w:val="24"/>
                <w:szCs w:val="28"/>
              </w:rPr>
            </w:pPr>
            <w:r w:rsidRPr="00E9688C">
              <w:rPr>
                <w:sz w:val="24"/>
                <w:szCs w:val="28"/>
              </w:rPr>
              <w:t>Кадастровый номер объекта недвижимости</w:t>
            </w:r>
          </w:p>
        </w:tc>
      </w:tr>
      <w:tr w:rsidR="00E9688C" w:rsidRPr="00E9688C" w:rsidTr="00A4798E">
        <w:tc>
          <w:tcPr>
            <w:tcW w:w="771" w:type="dxa"/>
            <w:tcBorders>
              <w:top w:val="single" w:sz="4" w:space="0" w:color="auto"/>
            </w:tcBorders>
          </w:tcPr>
          <w:p w:rsidR="00E9688C" w:rsidRPr="00E9688C" w:rsidRDefault="00E9688C" w:rsidP="00E9688C">
            <w:pPr>
              <w:widowControl w:val="0"/>
              <w:numPr>
                <w:ilvl w:val="0"/>
                <w:numId w:val="16"/>
              </w:numPr>
              <w:autoSpaceDE w:val="0"/>
              <w:autoSpaceDN w:val="0"/>
              <w:spacing w:after="200" w:line="276" w:lineRule="auto"/>
              <w:jc w:val="center"/>
              <w:rPr>
                <w:sz w:val="24"/>
                <w:szCs w:val="28"/>
              </w:rPr>
            </w:pPr>
          </w:p>
        </w:tc>
        <w:tc>
          <w:tcPr>
            <w:tcW w:w="2693" w:type="dxa"/>
            <w:tcBorders>
              <w:top w:val="single" w:sz="4" w:space="0" w:color="auto"/>
            </w:tcBorders>
          </w:tcPr>
          <w:p w:rsidR="00E9688C" w:rsidRPr="00E9688C" w:rsidRDefault="00E9688C" w:rsidP="00E9688C">
            <w:pPr>
              <w:widowControl w:val="0"/>
              <w:autoSpaceDE w:val="0"/>
              <w:autoSpaceDN w:val="0"/>
              <w:jc w:val="center"/>
              <w:rPr>
                <w:sz w:val="24"/>
                <w:szCs w:val="28"/>
              </w:rPr>
            </w:pPr>
            <w:r w:rsidRPr="00E9688C">
              <w:rPr>
                <w:sz w:val="24"/>
                <w:szCs w:val="28"/>
              </w:rPr>
              <w:t>29:22:050107:1075</w:t>
            </w:r>
          </w:p>
        </w:tc>
        <w:tc>
          <w:tcPr>
            <w:tcW w:w="6379" w:type="dxa"/>
            <w:tcBorders>
              <w:top w:val="single" w:sz="4" w:space="0" w:color="auto"/>
            </w:tcBorders>
          </w:tcPr>
          <w:p w:rsidR="00E9688C" w:rsidRPr="00E9688C" w:rsidRDefault="00E9688C" w:rsidP="00E9688C">
            <w:pPr>
              <w:widowControl w:val="0"/>
              <w:autoSpaceDE w:val="0"/>
              <w:autoSpaceDN w:val="0"/>
              <w:rPr>
                <w:sz w:val="24"/>
                <w:szCs w:val="28"/>
              </w:rPr>
            </w:pPr>
            <w:r w:rsidRPr="00E9688C">
              <w:rPr>
                <w:sz w:val="24"/>
                <w:szCs w:val="28"/>
              </w:rPr>
              <w:t xml:space="preserve">29:22:000000:1008 </w:t>
            </w:r>
          </w:p>
          <w:p w:rsidR="00E9688C" w:rsidRPr="00E9688C" w:rsidRDefault="005F1D81" w:rsidP="00E9688C">
            <w:pPr>
              <w:widowControl w:val="0"/>
              <w:autoSpaceDE w:val="0"/>
              <w:autoSpaceDN w:val="0"/>
              <w:rPr>
                <w:sz w:val="24"/>
                <w:szCs w:val="28"/>
              </w:rPr>
            </w:pPr>
            <w:r>
              <w:rPr>
                <w:sz w:val="24"/>
                <w:szCs w:val="28"/>
              </w:rPr>
              <w:t xml:space="preserve">(многоквартирный </w:t>
            </w:r>
            <w:r w:rsidR="00E9688C" w:rsidRPr="00E9688C">
              <w:rPr>
                <w:sz w:val="24"/>
                <w:szCs w:val="28"/>
              </w:rPr>
              <w:t>жилой дом);</w:t>
            </w:r>
          </w:p>
          <w:p w:rsidR="00E9688C" w:rsidRPr="00E9688C" w:rsidRDefault="00E9688C" w:rsidP="00E9688C">
            <w:pPr>
              <w:widowControl w:val="0"/>
              <w:autoSpaceDE w:val="0"/>
              <w:autoSpaceDN w:val="0"/>
              <w:rPr>
                <w:sz w:val="24"/>
                <w:szCs w:val="28"/>
              </w:rPr>
            </w:pPr>
            <w:proofErr w:type="gramStart"/>
            <w:r w:rsidRPr="00E9688C">
              <w:rPr>
                <w:sz w:val="24"/>
                <w:szCs w:val="28"/>
              </w:rPr>
              <w:t>29:22:050107:1052 (</w:t>
            </w:r>
            <w:r w:rsidR="00A4798E">
              <w:rPr>
                <w:sz w:val="24"/>
                <w:szCs w:val="28"/>
              </w:rPr>
              <w:t>с</w:t>
            </w:r>
            <w:r w:rsidRPr="00E9688C">
              <w:rPr>
                <w:sz w:val="24"/>
                <w:szCs w:val="28"/>
              </w:rPr>
              <w:t xml:space="preserve">ооружение электроэнергетики, магистральная ВЛ-0,4 </w:t>
            </w:r>
            <w:proofErr w:type="spellStart"/>
            <w:r w:rsidRPr="00E9688C">
              <w:rPr>
                <w:sz w:val="24"/>
                <w:szCs w:val="28"/>
              </w:rPr>
              <w:t>кВ</w:t>
            </w:r>
            <w:proofErr w:type="spellEnd"/>
            <w:r w:rsidRPr="00E9688C">
              <w:rPr>
                <w:sz w:val="24"/>
                <w:szCs w:val="28"/>
              </w:rPr>
              <w:t xml:space="preserve"> от опоры №6 ВЛ-0,4 </w:t>
            </w:r>
            <w:proofErr w:type="spellStart"/>
            <w:r w:rsidRPr="00E9688C">
              <w:rPr>
                <w:sz w:val="24"/>
                <w:szCs w:val="28"/>
              </w:rPr>
              <w:t>кВ</w:t>
            </w:r>
            <w:proofErr w:type="spellEnd"/>
            <w:r w:rsidRPr="00E9688C">
              <w:rPr>
                <w:sz w:val="24"/>
                <w:szCs w:val="28"/>
              </w:rPr>
              <w:t xml:space="preserve"> от ТП №132 (у жилого дома по ул. </w:t>
            </w:r>
            <w:proofErr w:type="spellStart"/>
            <w:r w:rsidRPr="00E9688C">
              <w:rPr>
                <w:sz w:val="24"/>
                <w:szCs w:val="28"/>
              </w:rPr>
              <w:t>Р.Люксембург</w:t>
            </w:r>
            <w:proofErr w:type="spellEnd"/>
            <w:r w:rsidRPr="00E9688C">
              <w:rPr>
                <w:sz w:val="24"/>
                <w:szCs w:val="28"/>
              </w:rPr>
              <w:t>, д.71),</w:t>
            </w:r>
            <w:proofErr w:type="gramEnd"/>
          </w:p>
          <w:p w:rsidR="00E9688C" w:rsidRPr="00E9688C" w:rsidRDefault="00E9688C" w:rsidP="00E9688C">
            <w:pPr>
              <w:widowControl w:val="0"/>
              <w:autoSpaceDE w:val="0"/>
              <w:autoSpaceDN w:val="0"/>
              <w:rPr>
                <w:sz w:val="24"/>
                <w:szCs w:val="28"/>
              </w:rPr>
            </w:pPr>
            <w:r w:rsidRPr="00E9688C">
              <w:rPr>
                <w:sz w:val="24"/>
                <w:szCs w:val="28"/>
              </w:rPr>
              <w:t xml:space="preserve">в сторону жилых домов по адресу: ул. Г. </w:t>
            </w:r>
            <w:proofErr w:type="spellStart"/>
            <w:r w:rsidRPr="00E9688C">
              <w:rPr>
                <w:sz w:val="24"/>
                <w:szCs w:val="28"/>
              </w:rPr>
              <w:t>Суфтина</w:t>
            </w:r>
            <w:proofErr w:type="spellEnd"/>
            <w:r w:rsidRPr="00E9688C">
              <w:rPr>
                <w:sz w:val="24"/>
                <w:szCs w:val="28"/>
              </w:rPr>
              <w:t>, д.</w:t>
            </w:r>
            <w:r w:rsidR="00A4798E">
              <w:rPr>
                <w:sz w:val="24"/>
                <w:szCs w:val="28"/>
              </w:rPr>
              <w:t xml:space="preserve"> </w:t>
            </w:r>
            <w:r w:rsidRPr="00E9688C">
              <w:rPr>
                <w:sz w:val="24"/>
                <w:szCs w:val="28"/>
              </w:rPr>
              <w:t xml:space="preserve">1,3, </w:t>
            </w:r>
            <w:proofErr w:type="spellStart"/>
            <w:r w:rsidRPr="00E9688C">
              <w:rPr>
                <w:sz w:val="24"/>
                <w:szCs w:val="28"/>
              </w:rPr>
              <w:t>ул.Р.Люксембург</w:t>
            </w:r>
            <w:proofErr w:type="spellEnd"/>
            <w:r w:rsidRPr="00E9688C">
              <w:rPr>
                <w:sz w:val="24"/>
                <w:szCs w:val="28"/>
              </w:rPr>
              <w:t>, д.73,75)</w:t>
            </w:r>
          </w:p>
        </w:tc>
      </w:tr>
      <w:tr w:rsidR="00E9688C" w:rsidRPr="00E9688C" w:rsidTr="00A4798E">
        <w:tc>
          <w:tcPr>
            <w:tcW w:w="771" w:type="dxa"/>
          </w:tcPr>
          <w:p w:rsidR="00E9688C" w:rsidRPr="00E9688C" w:rsidRDefault="00E9688C" w:rsidP="00E9688C">
            <w:pPr>
              <w:widowControl w:val="0"/>
              <w:numPr>
                <w:ilvl w:val="0"/>
                <w:numId w:val="16"/>
              </w:numPr>
              <w:autoSpaceDE w:val="0"/>
              <w:autoSpaceDN w:val="0"/>
              <w:spacing w:after="200" w:line="276" w:lineRule="auto"/>
              <w:jc w:val="center"/>
              <w:rPr>
                <w:sz w:val="24"/>
                <w:szCs w:val="28"/>
              </w:rPr>
            </w:pPr>
          </w:p>
        </w:tc>
        <w:tc>
          <w:tcPr>
            <w:tcW w:w="2693" w:type="dxa"/>
          </w:tcPr>
          <w:p w:rsidR="00E9688C" w:rsidRPr="00E9688C" w:rsidRDefault="00E9688C" w:rsidP="00E9688C">
            <w:pPr>
              <w:widowControl w:val="0"/>
              <w:autoSpaceDE w:val="0"/>
              <w:autoSpaceDN w:val="0"/>
              <w:jc w:val="center"/>
              <w:rPr>
                <w:sz w:val="24"/>
                <w:szCs w:val="28"/>
              </w:rPr>
            </w:pPr>
            <w:r w:rsidRPr="00E9688C">
              <w:rPr>
                <w:sz w:val="24"/>
                <w:szCs w:val="28"/>
              </w:rPr>
              <w:t>29:22:050107:40</w:t>
            </w:r>
          </w:p>
        </w:tc>
        <w:tc>
          <w:tcPr>
            <w:tcW w:w="6379" w:type="dxa"/>
          </w:tcPr>
          <w:p w:rsidR="00E9688C" w:rsidRPr="00E9688C" w:rsidRDefault="00E9688C" w:rsidP="00E9688C">
            <w:pPr>
              <w:widowControl w:val="0"/>
              <w:autoSpaceDE w:val="0"/>
              <w:autoSpaceDN w:val="0"/>
              <w:rPr>
                <w:sz w:val="24"/>
                <w:szCs w:val="28"/>
              </w:rPr>
            </w:pPr>
            <w:r w:rsidRPr="00E9688C">
              <w:rPr>
                <w:sz w:val="24"/>
                <w:szCs w:val="28"/>
              </w:rPr>
              <w:t xml:space="preserve">29:22:050107:132 </w:t>
            </w:r>
          </w:p>
          <w:p w:rsidR="00E9688C" w:rsidRPr="00E9688C" w:rsidRDefault="005F1D81" w:rsidP="00E9688C">
            <w:pPr>
              <w:widowControl w:val="0"/>
              <w:autoSpaceDE w:val="0"/>
              <w:autoSpaceDN w:val="0"/>
              <w:rPr>
                <w:sz w:val="24"/>
                <w:szCs w:val="28"/>
              </w:rPr>
            </w:pPr>
            <w:r>
              <w:rPr>
                <w:sz w:val="24"/>
                <w:szCs w:val="28"/>
              </w:rPr>
              <w:t xml:space="preserve">(многоквартирный </w:t>
            </w:r>
            <w:r w:rsidR="00E9688C" w:rsidRPr="00E9688C">
              <w:rPr>
                <w:sz w:val="24"/>
                <w:szCs w:val="28"/>
              </w:rPr>
              <w:t>жилой дом);</w:t>
            </w:r>
          </w:p>
          <w:p w:rsidR="00E9688C" w:rsidRPr="00E9688C" w:rsidRDefault="00E9688C" w:rsidP="00A4798E">
            <w:pPr>
              <w:widowControl w:val="0"/>
              <w:autoSpaceDE w:val="0"/>
              <w:autoSpaceDN w:val="0"/>
              <w:rPr>
                <w:sz w:val="24"/>
                <w:szCs w:val="28"/>
              </w:rPr>
            </w:pPr>
            <w:r w:rsidRPr="00E9688C">
              <w:rPr>
                <w:sz w:val="24"/>
                <w:szCs w:val="28"/>
              </w:rPr>
              <w:t xml:space="preserve">29:22:050107:1374 (сооружение коммунального хозяйства, тепловая сеть от места врезки в тепловом пункте жилого дома № 15, к. 1 по ул. Г. </w:t>
            </w:r>
            <w:proofErr w:type="spellStart"/>
            <w:r w:rsidRPr="00E9688C">
              <w:rPr>
                <w:sz w:val="24"/>
                <w:szCs w:val="28"/>
              </w:rPr>
              <w:t>Суфтина</w:t>
            </w:r>
            <w:proofErr w:type="spellEnd"/>
            <w:r w:rsidRPr="00E9688C">
              <w:rPr>
                <w:sz w:val="24"/>
                <w:szCs w:val="28"/>
              </w:rPr>
              <w:t xml:space="preserve"> до наружной проекции стены жилого дома № 13, к. 1 по ул. Г. </w:t>
            </w:r>
            <w:proofErr w:type="spellStart"/>
            <w:r w:rsidRPr="00E9688C">
              <w:rPr>
                <w:sz w:val="24"/>
                <w:szCs w:val="28"/>
              </w:rPr>
              <w:t>Суфтина</w:t>
            </w:r>
            <w:proofErr w:type="spellEnd"/>
            <w:r w:rsidRPr="00E9688C">
              <w:rPr>
                <w:sz w:val="24"/>
                <w:szCs w:val="28"/>
              </w:rPr>
              <w:t>)</w:t>
            </w:r>
          </w:p>
        </w:tc>
      </w:tr>
    </w:tbl>
    <w:p w:rsidR="00E9688C" w:rsidRPr="00E9688C" w:rsidRDefault="00E9688C" w:rsidP="00E9688C">
      <w:pPr>
        <w:widowControl w:val="0"/>
        <w:autoSpaceDE w:val="0"/>
        <w:autoSpaceDN w:val="0"/>
        <w:adjustRightInd w:val="0"/>
        <w:ind w:firstLine="709"/>
        <w:jc w:val="both"/>
        <w:rPr>
          <w:rFonts w:eastAsia="Calibri"/>
          <w:sz w:val="28"/>
          <w:szCs w:val="28"/>
          <w:lang w:eastAsia="en-US"/>
        </w:rPr>
      </w:pPr>
      <w:r w:rsidRPr="00E9688C">
        <w:rPr>
          <w:rFonts w:eastAsia="Calibri"/>
          <w:sz w:val="28"/>
          <w:szCs w:val="28"/>
          <w:lang w:eastAsia="en-US"/>
        </w:rPr>
        <w:t>4. Информац</w:t>
      </w:r>
      <w:r w:rsidR="00A4798E">
        <w:rPr>
          <w:rFonts w:eastAsia="Calibri"/>
          <w:sz w:val="28"/>
          <w:szCs w:val="28"/>
          <w:lang w:eastAsia="en-US"/>
        </w:rPr>
        <w:t>ия об источниках финансирования</w:t>
      </w:r>
    </w:p>
    <w:p w:rsidR="00E9688C" w:rsidRPr="00E9688C" w:rsidRDefault="00E9688C" w:rsidP="00E9688C">
      <w:pPr>
        <w:widowControl w:val="0"/>
        <w:autoSpaceDE w:val="0"/>
        <w:autoSpaceDN w:val="0"/>
        <w:adjustRightInd w:val="0"/>
        <w:ind w:firstLine="709"/>
        <w:jc w:val="both"/>
        <w:rPr>
          <w:rFonts w:eastAsia="Calibri"/>
          <w:sz w:val="28"/>
          <w:szCs w:val="28"/>
          <w:lang w:eastAsia="en-US"/>
        </w:rPr>
      </w:pPr>
      <w:r w:rsidRPr="00E9688C">
        <w:rPr>
          <w:rFonts w:eastAsia="Calibri"/>
          <w:sz w:val="28"/>
          <w:szCs w:val="28"/>
          <w:lang w:eastAsia="en-US"/>
        </w:rPr>
        <w:t xml:space="preserve">Внебюджетные источники финансирования. </w:t>
      </w:r>
    </w:p>
    <w:p w:rsidR="00E9688C" w:rsidRPr="00E9688C" w:rsidRDefault="00E9688C" w:rsidP="00E9688C">
      <w:pPr>
        <w:widowControl w:val="0"/>
        <w:autoSpaceDE w:val="0"/>
        <w:autoSpaceDN w:val="0"/>
        <w:adjustRightInd w:val="0"/>
        <w:ind w:firstLine="709"/>
        <w:jc w:val="both"/>
        <w:rPr>
          <w:rFonts w:eastAsia="Calibri"/>
          <w:sz w:val="28"/>
          <w:szCs w:val="28"/>
          <w:lang w:eastAsia="en-US"/>
        </w:rPr>
      </w:pPr>
      <w:r w:rsidRPr="00E9688C">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Г. </w:t>
      </w:r>
      <w:proofErr w:type="spellStart"/>
      <w:r w:rsidRPr="00E9688C">
        <w:rPr>
          <w:rFonts w:eastAsia="Calibri"/>
          <w:sz w:val="28"/>
          <w:szCs w:val="28"/>
          <w:lang w:eastAsia="en-US"/>
        </w:rPr>
        <w:t>Суфтина</w:t>
      </w:r>
      <w:proofErr w:type="spellEnd"/>
      <w:r w:rsidRPr="00E9688C">
        <w:rPr>
          <w:rFonts w:eastAsia="Calibri"/>
          <w:sz w:val="28"/>
          <w:szCs w:val="28"/>
          <w:lang w:eastAsia="en-US"/>
        </w:rPr>
        <w:t xml:space="preserve">, ул. Розы Люксембург, </w:t>
      </w:r>
      <w:r w:rsidR="00A4798E">
        <w:rPr>
          <w:rFonts w:eastAsia="Calibri"/>
          <w:sz w:val="28"/>
          <w:szCs w:val="28"/>
          <w:lang w:eastAsia="en-US"/>
        </w:rPr>
        <w:br/>
      </w:r>
      <w:r w:rsidRPr="00E9688C">
        <w:rPr>
          <w:rFonts w:eastAsia="Calibri"/>
          <w:sz w:val="28"/>
          <w:szCs w:val="28"/>
          <w:lang w:eastAsia="en-US"/>
        </w:rPr>
        <w:t xml:space="preserve">ул. </w:t>
      </w:r>
      <w:proofErr w:type="spellStart"/>
      <w:r w:rsidRPr="00E9688C">
        <w:rPr>
          <w:rFonts w:eastAsia="Calibri"/>
          <w:sz w:val="28"/>
          <w:szCs w:val="28"/>
          <w:lang w:eastAsia="en-US"/>
        </w:rPr>
        <w:t>Котласская</w:t>
      </w:r>
      <w:proofErr w:type="spellEnd"/>
      <w:r w:rsidRPr="00E9688C">
        <w:rPr>
          <w:rFonts w:eastAsia="Calibri"/>
          <w:sz w:val="28"/>
          <w:szCs w:val="28"/>
          <w:lang w:eastAsia="en-US"/>
        </w:rPr>
        <w:t xml:space="preserve">, ул. </w:t>
      </w:r>
      <w:proofErr w:type="spellStart"/>
      <w:r w:rsidRPr="00E9688C">
        <w:rPr>
          <w:rFonts w:eastAsia="Calibri"/>
          <w:sz w:val="28"/>
          <w:szCs w:val="28"/>
          <w:lang w:eastAsia="en-US"/>
        </w:rPr>
        <w:t>Выучейского</w:t>
      </w:r>
      <w:proofErr w:type="spellEnd"/>
      <w:r w:rsidRPr="00E9688C">
        <w:rPr>
          <w:rFonts w:eastAsia="Calibri"/>
          <w:sz w:val="28"/>
          <w:szCs w:val="28"/>
          <w:lang w:eastAsia="en-US"/>
        </w:rPr>
        <w:t xml:space="preserve">, осуществляется без привлечения </w:t>
      </w:r>
      <w:r w:rsidR="00A4798E">
        <w:rPr>
          <w:rFonts w:eastAsia="Calibri"/>
          <w:sz w:val="28"/>
          <w:szCs w:val="28"/>
          <w:lang w:eastAsia="en-US"/>
        </w:rPr>
        <w:br/>
      </w:r>
      <w:r w:rsidRPr="00E9688C">
        <w:rPr>
          <w:rFonts w:eastAsia="Calibri"/>
          <w:sz w:val="28"/>
          <w:szCs w:val="28"/>
          <w:lang w:eastAsia="en-US"/>
        </w:rPr>
        <w:t xml:space="preserve">и использования бюджетных средств городского округа "Город Архангельск" </w:t>
      </w:r>
      <w:r w:rsidR="00A4798E">
        <w:rPr>
          <w:rFonts w:eastAsia="Calibri"/>
          <w:sz w:val="28"/>
          <w:szCs w:val="28"/>
          <w:lang w:eastAsia="en-US"/>
        </w:rPr>
        <w:br/>
      </w:r>
      <w:r w:rsidRPr="00E9688C">
        <w:rPr>
          <w:rFonts w:eastAsia="Calibri"/>
          <w:sz w:val="28"/>
          <w:szCs w:val="28"/>
          <w:lang w:eastAsia="en-US"/>
        </w:rPr>
        <w:t>и Правительства Архангельской области.</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5.</w:t>
      </w:r>
      <w:r w:rsidRPr="00E9688C">
        <w:rPr>
          <w:rFonts w:ascii="Calibri" w:eastAsia="Calibri" w:hAnsi="Calibri"/>
          <w:sz w:val="22"/>
          <w:szCs w:val="22"/>
          <w:lang w:eastAsia="en-US"/>
        </w:rPr>
        <w:t xml:space="preserve"> </w:t>
      </w:r>
      <w:r w:rsidRPr="00E9688C">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E9688C" w:rsidRPr="00E9688C" w:rsidRDefault="00E9688C" w:rsidP="00E9688C">
      <w:pPr>
        <w:ind w:firstLine="708"/>
        <w:jc w:val="both"/>
        <w:rPr>
          <w:rFonts w:eastAsia="Calibri"/>
          <w:sz w:val="28"/>
          <w:szCs w:val="28"/>
          <w:lang w:eastAsia="en-US"/>
        </w:rPr>
      </w:pPr>
      <w:r w:rsidRPr="00E9688C">
        <w:rPr>
          <w:rFonts w:eastAsia="Calibri"/>
          <w:sz w:val="28"/>
          <w:szCs w:val="28"/>
          <w:lang w:eastAsia="en-US"/>
        </w:rPr>
        <w:t xml:space="preserve">к централизованным системам водоснабжения и водоотведения </w:t>
      </w:r>
      <w:r w:rsidR="00A4798E">
        <w:rPr>
          <w:rFonts w:eastAsia="Calibri"/>
          <w:sz w:val="28"/>
          <w:szCs w:val="28"/>
          <w:lang w:eastAsia="en-US"/>
        </w:rPr>
        <w:br/>
      </w:r>
      <w:r w:rsidRPr="00E9688C">
        <w:rPr>
          <w:rFonts w:eastAsia="Calibri"/>
          <w:sz w:val="28"/>
          <w:szCs w:val="28"/>
          <w:lang w:eastAsia="en-US"/>
        </w:rPr>
        <w:t>(письм</w:t>
      </w:r>
      <w:proofErr w:type="gramStart"/>
      <w:r w:rsidRPr="00E9688C">
        <w:rPr>
          <w:rFonts w:eastAsia="Calibri"/>
          <w:sz w:val="28"/>
          <w:szCs w:val="28"/>
          <w:lang w:eastAsia="en-US"/>
        </w:rPr>
        <w:t>о ООО</w:t>
      </w:r>
      <w:proofErr w:type="gramEnd"/>
      <w:r w:rsidRPr="00E9688C">
        <w:rPr>
          <w:rFonts w:eastAsia="Calibri"/>
          <w:sz w:val="28"/>
          <w:szCs w:val="28"/>
          <w:lang w:eastAsia="en-US"/>
        </w:rPr>
        <w:t xml:space="preserve"> "РВК-Архангельск" от 25 мая 2022 года № И.АР-25052022-001);</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к системе электроснабжения (письмо Архангельский филиал ПАО "</w:t>
      </w:r>
      <w:proofErr w:type="spellStart"/>
      <w:r w:rsidRPr="00E9688C">
        <w:rPr>
          <w:rFonts w:eastAsia="Calibri"/>
          <w:sz w:val="28"/>
          <w:szCs w:val="28"/>
          <w:lang w:eastAsia="en-US"/>
        </w:rPr>
        <w:t>Россети</w:t>
      </w:r>
      <w:proofErr w:type="spellEnd"/>
      <w:r w:rsidRPr="00E9688C">
        <w:rPr>
          <w:rFonts w:eastAsia="Calibri"/>
          <w:sz w:val="28"/>
          <w:szCs w:val="28"/>
          <w:lang w:eastAsia="en-US"/>
        </w:rPr>
        <w:t xml:space="preserve"> Северо-Запад" от 16 мая 2022 года № МР</w:t>
      </w:r>
      <w:proofErr w:type="gramStart"/>
      <w:r w:rsidRPr="00E9688C">
        <w:rPr>
          <w:rFonts w:eastAsia="Calibri"/>
          <w:sz w:val="28"/>
          <w:szCs w:val="28"/>
          <w:lang w:eastAsia="en-US"/>
        </w:rPr>
        <w:t>2</w:t>
      </w:r>
      <w:proofErr w:type="gramEnd"/>
      <w:r w:rsidRPr="00E9688C">
        <w:rPr>
          <w:rFonts w:eastAsia="Calibri"/>
          <w:sz w:val="28"/>
          <w:szCs w:val="28"/>
          <w:lang w:eastAsia="en-US"/>
        </w:rPr>
        <w:t>/1/69-09/4714);</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lastRenderedPageBreak/>
        <w:t xml:space="preserve">к системе канализации (письмо МУП "Городское благоустройство" </w:t>
      </w:r>
      <w:r w:rsidRPr="00E9688C">
        <w:rPr>
          <w:rFonts w:eastAsia="Calibri"/>
          <w:sz w:val="28"/>
          <w:szCs w:val="28"/>
          <w:lang w:eastAsia="en-US"/>
        </w:rPr>
        <w:br/>
        <w:t>от 16 января 2023 года № 28);</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к системе связи (письмо ПАО "Ростелеком" от 2 июня 2022 года </w:t>
      </w:r>
      <w:r w:rsidRPr="00E9688C">
        <w:rPr>
          <w:rFonts w:eastAsia="Calibri"/>
          <w:sz w:val="28"/>
          <w:szCs w:val="28"/>
          <w:lang w:eastAsia="en-US"/>
        </w:rPr>
        <w:br/>
        <w:t>№ 01/05/50314);</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к системе теплоснабжения ПАО "ТГК-2" (письмо АГТС ПАО "ТГК-2" </w:t>
      </w:r>
      <w:r w:rsidRPr="00E9688C">
        <w:rPr>
          <w:rFonts w:eastAsia="Calibri"/>
          <w:sz w:val="28"/>
          <w:szCs w:val="28"/>
          <w:lang w:eastAsia="en-US"/>
        </w:rPr>
        <w:br/>
        <w:t>от 10 июня 2022 года № 2201/1132-2022).</w:t>
      </w:r>
    </w:p>
    <w:p w:rsidR="00E9688C" w:rsidRPr="00E9688C" w:rsidRDefault="00E9688C" w:rsidP="00E9688C">
      <w:pPr>
        <w:ind w:firstLine="709"/>
        <w:jc w:val="both"/>
        <w:rPr>
          <w:rFonts w:eastAsia="Calibri"/>
          <w:sz w:val="28"/>
          <w:szCs w:val="28"/>
          <w:lang w:eastAsia="en-US"/>
        </w:rPr>
      </w:pPr>
    </w:p>
    <w:p w:rsidR="00E9688C" w:rsidRPr="00E9688C" w:rsidRDefault="00E9688C" w:rsidP="00E9688C">
      <w:pPr>
        <w:jc w:val="center"/>
        <w:rPr>
          <w:rFonts w:eastAsia="Calibri"/>
          <w:b/>
          <w:sz w:val="28"/>
          <w:szCs w:val="28"/>
          <w:lang w:eastAsia="en-US"/>
        </w:rPr>
      </w:pPr>
      <w:r w:rsidRPr="00E9688C">
        <w:rPr>
          <w:rFonts w:eastAsia="Calibri"/>
          <w:b/>
          <w:sz w:val="28"/>
          <w:szCs w:val="28"/>
          <w:lang w:eastAsia="en-US"/>
        </w:rPr>
        <w:t xml:space="preserve">Объем строительства </w:t>
      </w:r>
    </w:p>
    <w:p w:rsidR="00E9688C" w:rsidRPr="00E9688C" w:rsidRDefault="00E9688C" w:rsidP="00E9688C">
      <w:pPr>
        <w:jc w:val="center"/>
        <w:rPr>
          <w:rFonts w:eastAsia="Calibri"/>
          <w:b/>
          <w:sz w:val="18"/>
          <w:szCs w:val="28"/>
          <w:lang w:eastAsia="en-US"/>
        </w:rPr>
      </w:pPr>
    </w:p>
    <w:p w:rsidR="00E9688C" w:rsidRPr="00E9688C" w:rsidRDefault="00E9688C" w:rsidP="00E9688C">
      <w:pPr>
        <w:jc w:val="center"/>
        <w:rPr>
          <w:rFonts w:eastAsia="Calibri"/>
          <w:b/>
          <w:sz w:val="28"/>
          <w:szCs w:val="28"/>
          <w:lang w:eastAsia="en-US"/>
        </w:rPr>
      </w:pPr>
      <w:r w:rsidRPr="00E9688C">
        <w:rPr>
          <w:rFonts w:eastAsia="Calibri"/>
          <w:b/>
          <w:sz w:val="28"/>
          <w:szCs w:val="28"/>
          <w:lang w:eastAsia="en-US"/>
        </w:rPr>
        <w:t>Территория</w:t>
      </w:r>
    </w:p>
    <w:p w:rsidR="00E9688C" w:rsidRPr="00E9688C" w:rsidRDefault="00E9688C" w:rsidP="00E9688C">
      <w:pPr>
        <w:jc w:val="center"/>
        <w:rPr>
          <w:rFonts w:eastAsia="Calibri"/>
          <w:b/>
          <w:sz w:val="28"/>
          <w:szCs w:val="28"/>
          <w:lang w:eastAsia="en-US"/>
        </w:rPr>
      </w:pPr>
      <w:r w:rsidRPr="00E9688C">
        <w:rPr>
          <w:rFonts w:eastAsia="Calibri"/>
          <w:b/>
          <w:sz w:val="28"/>
          <w:szCs w:val="28"/>
          <w:lang w:eastAsia="en-US"/>
        </w:rPr>
        <w:t xml:space="preserve">в границах части элемента планировочной структуры: ул. Г. </w:t>
      </w:r>
      <w:proofErr w:type="spellStart"/>
      <w:r w:rsidRPr="00E9688C">
        <w:rPr>
          <w:rFonts w:eastAsia="Calibri"/>
          <w:b/>
          <w:sz w:val="28"/>
          <w:szCs w:val="28"/>
          <w:lang w:eastAsia="en-US"/>
        </w:rPr>
        <w:t>Суфтина</w:t>
      </w:r>
      <w:proofErr w:type="spellEnd"/>
      <w:r w:rsidRPr="00E9688C">
        <w:rPr>
          <w:rFonts w:eastAsia="Calibri"/>
          <w:b/>
          <w:sz w:val="28"/>
          <w:szCs w:val="28"/>
          <w:lang w:eastAsia="en-US"/>
        </w:rPr>
        <w:t xml:space="preserve">, </w:t>
      </w:r>
      <w:r w:rsidRPr="00E9688C">
        <w:rPr>
          <w:rFonts w:eastAsia="Calibri"/>
          <w:b/>
          <w:sz w:val="28"/>
          <w:szCs w:val="28"/>
          <w:lang w:eastAsia="en-US"/>
        </w:rPr>
        <w:br/>
        <w:t xml:space="preserve">ул. Розы Люксембург, ул. </w:t>
      </w:r>
      <w:proofErr w:type="spellStart"/>
      <w:r w:rsidRPr="00E9688C">
        <w:rPr>
          <w:rFonts w:eastAsia="Calibri"/>
          <w:b/>
          <w:sz w:val="28"/>
          <w:szCs w:val="28"/>
          <w:lang w:eastAsia="en-US"/>
        </w:rPr>
        <w:t>Котласская</w:t>
      </w:r>
      <w:proofErr w:type="spellEnd"/>
      <w:r w:rsidRPr="00E9688C">
        <w:rPr>
          <w:rFonts w:eastAsia="Calibri"/>
          <w:b/>
          <w:sz w:val="28"/>
          <w:szCs w:val="28"/>
          <w:lang w:eastAsia="en-US"/>
        </w:rPr>
        <w:t xml:space="preserve">, ул. </w:t>
      </w:r>
      <w:proofErr w:type="spellStart"/>
      <w:r w:rsidRPr="00E9688C">
        <w:rPr>
          <w:rFonts w:eastAsia="Calibri"/>
          <w:b/>
          <w:sz w:val="28"/>
          <w:szCs w:val="28"/>
          <w:lang w:eastAsia="en-US"/>
        </w:rPr>
        <w:t>Выучейского</w:t>
      </w:r>
      <w:proofErr w:type="spellEnd"/>
      <w:r w:rsidRPr="00E9688C">
        <w:rPr>
          <w:rFonts w:eastAsia="Calibri"/>
          <w:b/>
          <w:sz w:val="28"/>
          <w:szCs w:val="28"/>
          <w:lang w:eastAsia="en-US"/>
        </w:rPr>
        <w:t xml:space="preserve"> площадью 3,7406 га</w:t>
      </w:r>
    </w:p>
    <w:p w:rsidR="00E9688C" w:rsidRPr="00E9688C" w:rsidRDefault="00E9688C" w:rsidP="00E9688C">
      <w:pPr>
        <w:ind w:firstLine="709"/>
        <w:jc w:val="center"/>
        <w:rPr>
          <w:rFonts w:eastAsia="Calibri"/>
          <w:b/>
          <w:sz w:val="28"/>
          <w:szCs w:val="28"/>
          <w:lang w:eastAsia="en-US"/>
        </w:rPr>
      </w:pPr>
    </w:p>
    <w:p w:rsidR="00E9688C" w:rsidRPr="00E9688C" w:rsidRDefault="00A4798E" w:rsidP="00E9688C">
      <w:pPr>
        <w:ind w:firstLine="709"/>
        <w:jc w:val="both"/>
        <w:rPr>
          <w:rFonts w:eastAsia="Calibri"/>
          <w:sz w:val="28"/>
          <w:szCs w:val="28"/>
          <w:lang w:eastAsia="en-US"/>
        </w:rPr>
      </w:pPr>
      <w:r>
        <w:rPr>
          <w:rFonts w:eastAsia="Calibri"/>
          <w:sz w:val="28"/>
          <w:szCs w:val="28"/>
          <w:lang w:eastAsia="en-US"/>
        </w:rPr>
        <w:t xml:space="preserve">В границах территории </w:t>
      </w:r>
      <w:r w:rsidR="00E9688C" w:rsidRPr="00E9688C">
        <w:rPr>
          <w:rFonts w:eastAsia="Calibri"/>
          <w:sz w:val="28"/>
          <w:szCs w:val="28"/>
          <w:lang w:eastAsia="en-US"/>
        </w:rPr>
        <w:t xml:space="preserve">жилой застройки площадью 3,7406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69,0 тыс. кв. м, где не более </w:t>
      </w:r>
      <w:r>
        <w:rPr>
          <w:rFonts w:eastAsia="Calibri"/>
          <w:sz w:val="28"/>
          <w:szCs w:val="28"/>
          <w:lang w:eastAsia="en-US"/>
        </w:rPr>
        <w:br/>
      </w:r>
      <w:r w:rsidR="00E9688C" w:rsidRPr="00E9688C">
        <w:rPr>
          <w:rFonts w:eastAsia="Calibri"/>
          <w:sz w:val="28"/>
          <w:szCs w:val="28"/>
          <w:lang w:eastAsia="en-US"/>
        </w:rPr>
        <w:t>54,2 тыс. кв. м - общая площадь жилых помещений; не более 14,8 тыс. кв. м - общая площадь нежилых помещений.</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На указанной территории планируется размещение детского дошкольного учреждения местного значения (детский сад на 125 мест, площадь участка </w:t>
      </w:r>
      <w:r w:rsidR="00A4798E">
        <w:rPr>
          <w:rFonts w:eastAsia="Calibri"/>
          <w:sz w:val="28"/>
          <w:szCs w:val="28"/>
          <w:lang w:eastAsia="en-US"/>
        </w:rPr>
        <w:br/>
      </w:r>
      <w:r w:rsidRPr="00E9688C">
        <w:rPr>
          <w:rFonts w:eastAsia="Calibri"/>
          <w:sz w:val="28"/>
          <w:szCs w:val="28"/>
          <w:lang w:eastAsia="en-US"/>
        </w:rPr>
        <w:t>0,44 га) уточняется проектом планировки и проектом межевания.</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Помимо размещаемых объектов капитального строительства </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на территории предусматривается:</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устройство площадок для игр детей дошкольного и младшего школьного возраста;</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устройство спортивных площадок;</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устройство площадок для отдыха взрослого населения;</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элементы улично-дорожной сети, включая элементы озеленения </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и благоустройства, тротуаров и парковок.</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Подготовку документации по планировке территории (проект планировки </w:t>
      </w:r>
      <w:r w:rsidRPr="00E9688C">
        <w:rPr>
          <w:rFonts w:eastAsia="Calibri"/>
          <w:sz w:val="28"/>
          <w:szCs w:val="28"/>
          <w:lang w:eastAsia="en-US"/>
        </w:rPr>
        <w:br/>
        <w:t xml:space="preserve">и проект межевания), а также при необходимости внесение изменений </w:t>
      </w:r>
      <w:r w:rsidRPr="00E9688C">
        <w:rPr>
          <w:rFonts w:eastAsia="Calibri"/>
          <w:sz w:val="28"/>
          <w:szCs w:val="28"/>
          <w:lang w:eastAsia="en-US"/>
        </w:rPr>
        <w:br/>
        <w:t xml:space="preserve">в генеральный план городского округа, правила землепользования и застройки осуществляет лицо, заключившее договор о комплексном развитии территории </w:t>
      </w:r>
      <w:r w:rsidRPr="00E9688C">
        <w:rPr>
          <w:rFonts w:eastAsia="Calibri"/>
          <w:sz w:val="28"/>
          <w:szCs w:val="28"/>
          <w:lang w:eastAsia="en-US"/>
        </w:rPr>
        <w:br/>
        <w:t>во исполнение пункта 7 части 6 статьи 66 Градостроительного кодекса Российской Федерации.</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lastRenderedPageBreak/>
        <w:t>Документацией по планировке территории в границах</w:t>
      </w:r>
      <w:r w:rsidRPr="00E9688C">
        <w:rPr>
          <w:rFonts w:ascii="Calibri" w:eastAsia="Calibri" w:hAnsi="Calibri"/>
          <w:sz w:val="22"/>
          <w:szCs w:val="22"/>
          <w:lang w:eastAsia="en-US"/>
        </w:rPr>
        <w:t xml:space="preserve"> </w:t>
      </w:r>
      <w:r w:rsidRPr="00E9688C">
        <w:rPr>
          <w:rFonts w:eastAsia="Calibri"/>
          <w:sz w:val="28"/>
          <w:szCs w:val="28"/>
          <w:lang w:eastAsia="en-US"/>
        </w:rPr>
        <w:t xml:space="preserve">части элемента планировочной структуры: ул. Г. </w:t>
      </w:r>
      <w:proofErr w:type="spellStart"/>
      <w:r w:rsidRPr="00E9688C">
        <w:rPr>
          <w:rFonts w:eastAsia="Calibri"/>
          <w:sz w:val="28"/>
          <w:szCs w:val="28"/>
          <w:lang w:eastAsia="en-US"/>
        </w:rPr>
        <w:t>Суфтина</w:t>
      </w:r>
      <w:proofErr w:type="spellEnd"/>
      <w:r w:rsidRPr="00E9688C">
        <w:rPr>
          <w:rFonts w:eastAsia="Calibri"/>
          <w:sz w:val="28"/>
          <w:szCs w:val="28"/>
          <w:lang w:eastAsia="en-US"/>
        </w:rPr>
        <w:t xml:space="preserve">, ул. Розы Люксембург, </w:t>
      </w:r>
      <w:r w:rsidR="00A4798E">
        <w:rPr>
          <w:rFonts w:eastAsia="Calibri"/>
          <w:sz w:val="28"/>
          <w:szCs w:val="28"/>
          <w:lang w:eastAsia="en-US"/>
        </w:rPr>
        <w:br/>
      </w:r>
      <w:r w:rsidRPr="00E9688C">
        <w:rPr>
          <w:rFonts w:eastAsia="Calibri"/>
          <w:sz w:val="28"/>
          <w:szCs w:val="28"/>
          <w:lang w:eastAsia="en-US"/>
        </w:rPr>
        <w:t xml:space="preserve">ул. </w:t>
      </w:r>
      <w:proofErr w:type="spellStart"/>
      <w:r w:rsidRPr="00E9688C">
        <w:rPr>
          <w:rFonts w:eastAsia="Calibri"/>
          <w:sz w:val="28"/>
          <w:szCs w:val="28"/>
          <w:lang w:eastAsia="en-US"/>
        </w:rPr>
        <w:t>Котласская</w:t>
      </w:r>
      <w:proofErr w:type="spellEnd"/>
      <w:r w:rsidRPr="00E9688C">
        <w:rPr>
          <w:rFonts w:eastAsia="Calibri"/>
          <w:sz w:val="28"/>
          <w:szCs w:val="28"/>
          <w:lang w:eastAsia="en-US"/>
        </w:rPr>
        <w:t xml:space="preserve">, ул. </w:t>
      </w:r>
      <w:proofErr w:type="spellStart"/>
      <w:r w:rsidRPr="00E9688C">
        <w:rPr>
          <w:rFonts w:eastAsia="Calibri"/>
          <w:sz w:val="28"/>
          <w:szCs w:val="28"/>
          <w:lang w:eastAsia="en-US"/>
        </w:rPr>
        <w:t>Выучейского</w:t>
      </w:r>
      <w:proofErr w:type="spellEnd"/>
      <w:r w:rsidRPr="00E9688C">
        <w:rPr>
          <w:rFonts w:eastAsia="Calibri"/>
          <w:sz w:val="28"/>
          <w:szCs w:val="28"/>
          <w:lang w:eastAsia="en-US"/>
        </w:rPr>
        <w:t>:</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 площадь участка 0,44 га);</w:t>
      </w:r>
    </w:p>
    <w:p w:rsidR="00E9688C" w:rsidRPr="00E9688C" w:rsidRDefault="00E9688C" w:rsidP="00E9688C">
      <w:pPr>
        <w:ind w:firstLine="709"/>
        <w:jc w:val="both"/>
        <w:rPr>
          <w:rFonts w:eastAsia="Calibri"/>
          <w:sz w:val="28"/>
          <w:szCs w:val="28"/>
          <w:lang w:eastAsia="en-US"/>
        </w:rPr>
      </w:pPr>
      <w:r w:rsidRPr="00E9688C">
        <w:rPr>
          <w:rFonts w:eastAsia="Calibri"/>
          <w:sz w:val="28"/>
          <w:szCs w:val="28"/>
          <w:lang w:eastAsia="en-US"/>
        </w:rPr>
        <w:t xml:space="preserve">определить местоположение границ образуемого земельного участка </w:t>
      </w:r>
      <w:r w:rsidRPr="00E9688C">
        <w:rPr>
          <w:rFonts w:eastAsia="Calibri"/>
          <w:sz w:val="28"/>
          <w:szCs w:val="28"/>
          <w:lang w:eastAsia="en-US"/>
        </w:rPr>
        <w:br/>
        <w:t>с видом разрешенного использования "Образование и просвещение (3.5)".</w:t>
      </w:r>
    </w:p>
    <w:p w:rsidR="0028058E" w:rsidRPr="0028058E" w:rsidRDefault="005F1D81" w:rsidP="005F1D81">
      <w:pPr>
        <w:ind w:firstLine="709"/>
        <w:jc w:val="both"/>
        <w:rPr>
          <w:sz w:val="28"/>
          <w:szCs w:val="28"/>
        </w:rPr>
      </w:pPr>
      <w:r>
        <w:rPr>
          <w:sz w:val="28"/>
          <w:szCs w:val="28"/>
        </w:rPr>
        <w:t>2</w:t>
      </w:r>
      <w:r w:rsidR="0028058E" w:rsidRPr="0004095C">
        <w:rPr>
          <w:sz w:val="28"/>
          <w:szCs w:val="28"/>
        </w:rPr>
        <w:t xml:space="preserve">0. Существенные условия договора </w:t>
      </w:r>
      <w:r w:rsidRPr="005F1D81">
        <w:rPr>
          <w:sz w:val="28"/>
          <w:szCs w:val="28"/>
        </w:rPr>
        <w:t>о комплексном развитии территории жилой застройки городского округа</w:t>
      </w:r>
      <w:r>
        <w:rPr>
          <w:sz w:val="28"/>
          <w:szCs w:val="28"/>
        </w:rPr>
        <w:t xml:space="preserve"> </w:t>
      </w:r>
      <w:r w:rsidRPr="005F1D81">
        <w:rPr>
          <w:sz w:val="28"/>
          <w:szCs w:val="28"/>
        </w:rPr>
        <w:t xml:space="preserve">"Город Архангельск" в границах части элемента планировочной структуры: ул. Г. </w:t>
      </w:r>
      <w:proofErr w:type="spellStart"/>
      <w:r w:rsidRPr="005F1D81">
        <w:rPr>
          <w:sz w:val="28"/>
          <w:szCs w:val="28"/>
        </w:rPr>
        <w:t>Суфтина</w:t>
      </w:r>
      <w:proofErr w:type="spellEnd"/>
      <w:r w:rsidRPr="005F1D81">
        <w:rPr>
          <w:sz w:val="28"/>
          <w:szCs w:val="28"/>
        </w:rPr>
        <w:t xml:space="preserve">, ул. Розы Люксембург, </w:t>
      </w:r>
      <w:r>
        <w:rPr>
          <w:sz w:val="28"/>
          <w:szCs w:val="28"/>
        </w:rPr>
        <w:br/>
      </w:r>
      <w:r w:rsidRPr="005F1D81">
        <w:rPr>
          <w:sz w:val="28"/>
          <w:szCs w:val="28"/>
        </w:rPr>
        <w:t xml:space="preserve">ул. </w:t>
      </w:r>
      <w:proofErr w:type="spellStart"/>
      <w:r w:rsidRPr="005F1D81">
        <w:rPr>
          <w:sz w:val="28"/>
          <w:szCs w:val="28"/>
        </w:rPr>
        <w:t>Котласская</w:t>
      </w:r>
      <w:proofErr w:type="spellEnd"/>
      <w:r w:rsidRPr="005F1D81">
        <w:rPr>
          <w:sz w:val="28"/>
          <w:szCs w:val="28"/>
        </w:rPr>
        <w:t xml:space="preserve">, ул. </w:t>
      </w:r>
      <w:proofErr w:type="spellStart"/>
      <w:r w:rsidRPr="005F1D81">
        <w:rPr>
          <w:sz w:val="28"/>
          <w:szCs w:val="28"/>
        </w:rPr>
        <w:t>Выучейского</w:t>
      </w:r>
      <w:proofErr w:type="spellEnd"/>
      <w:r w:rsidR="00BD00AD" w:rsidRPr="0004095C">
        <w:rPr>
          <w:sz w:val="28"/>
          <w:szCs w:val="28"/>
        </w:rPr>
        <w:t xml:space="preserve"> (далее – Договор)</w:t>
      </w:r>
      <w:r w:rsidR="0028058E" w:rsidRPr="0004095C">
        <w:rPr>
          <w:sz w:val="28"/>
          <w:szCs w:val="28"/>
        </w:rPr>
        <w:t>:</w:t>
      </w:r>
    </w:p>
    <w:p w:rsidR="0028058E" w:rsidRPr="0028058E" w:rsidRDefault="0028058E" w:rsidP="005F1D81">
      <w:pPr>
        <w:ind w:firstLine="709"/>
        <w:jc w:val="both"/>
        <w:rPr>
          <w:sz w:val="28"/>
          <w:szCs w:val="28"/>
        </w:rPr>
      </w:pPr>
      <w:r w:rsidRPr="0028058E">
        <w:rPr>
          <w:sz w:val="28"/>
          <w:szCs w:val="28"/>
        </w:rPr>
        <w:t>"Застройщик" обязан:</w:t>
      </w:r>
    </w:p>
    <w:p w:rsidR="005F1D81" w:rsidRPr="005F1D81" w:rsidRDefault="005F1D81" w:rsidP="005F1D81">
      <w:pPr>
        <w:ind w:firstLine="709"/>
        <w:contextualSpacing/>
        <w:jc w:val="both"/>
        <w:rPr>
          <w:sz w:val="28"/>
          <w:szCs w:val="28"/>
        </w:rPr>
      </w:pPr>
      <w:r w:rsidRPr="005F1D81">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5F1D81" w:rsidRPr="005F1D81" w:rsidRDefault="005F1D81" w:rsidP="005F1D81">
      <w:pPr>
        <w:ind w:firstLine="709"/>
        <w:contextualSpacing/>
        <w:jc w:val="both"/>
        <w:rPr>
          <w:sz w:val="28"/>
          <w:szCs w:val="28"/>
        </w:rPr>
      </w:pPr>
      <w:proofErr w:type="gramStart"/>
      <w:r w:rsidRPr="005F1D81">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5F1D81">
        <w:rPr>
          <w:sz w:val="28"/>
          <w:szCs w:val="28"/>
        </w:rPr>
        <w:t xml:space="preserve">, </w:t>
      </w:r>
      <w:proofErr w:type="gramStart"/>
      <w:r w:rsidRPr="005F1D81">
        <w:rPr>
          <w:sz w:val="28"/>
          <w:szCs w:val="28"/>
        </w:rPr>
        <w:t xml:space="preserve">требованиями по обеспечению эффективности организации дорожного движения, указанными в части </w:t>
      </w:r>
      <w:r w:rsidR="005F0D04">
        <w:rPr>
          <w:sz w:val="28"/>
          <w:szCs w:val="28"/>
        </w:rPr>
        <w:t xml:space="preserve">1 статьи 11 Федерального закона </w:t>
      </w:r>
      <w:r w:rsidR="00A4798E">
        <w:rPr>
          <w:sz w:val="28"/>
          <w:szCs w:val="28"/>
        </w:rPr>
        <w:br/>
      </w:r>
      <w:r w:rsidRPr="005F1D81">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5F1D81">
        <w:rPr>
          <w:sz w:val="28"/>
          <w:szCs w:val="28"/>
        </w:rPr>
        <w:t xml:space="preserve"> культуры) народов Российской Федерации, границ территорий выявленных объектов культурного наследия, границ зон </w:t>
      </w:r>
      <w:r w:rsidR="00A4798E">
        <w:rPr>
          <w:sz w:val="28"/>
          <w:szCs w:val="28"/>
        </w:rPr>
        <w:br/>
      </w:r>
      <w:r w:rsidRPr="005F1D81">
        <w:rPr>
          <w:sz w:val="28"/>
          <w:szCs w:val="28"/>
        </w:rPr>
        <w:t>с особыми условиями использования территорий.</w:t>
      </w:r>
    </w:p>
    <w:p w:rsidR="005F1D81" w:rsidRPr="005F1D81" w:rsidRDefault="005F1D81" w:rsidP="005F1D81">
      <w:pPr>
        <w:ind w:firstLine="709"/>
        <w:contextualSpacing/>
        <w:jc w:val="both"/>
        <w:rPr>
          <w:sz w:val="28"/>
          <w:szCs w:val="28"/>
        </w:rPr>
      </w:pPr>
      <w:r w:rsidRPr="005F1D81">
        <w:rPr>
          <w:sz w:val="28"/>
          <w:szCs w:val="28"/>
        </w:rPr>
        <w:t xml:space="preserve">Документацией по планировке территории в границах части элемента планировочной структуры: ул. Г. </w:t>
      </w:r>
      <w:proofErr w:type="spellStart"/>
      <w:r w:rsidRPr="005F1D81">
        <w:rPr>
          <w:sz w:val="28"/>
          <w:szCs w:val="28"/>
        </w:rPr>
        <w:t>Суфтина</w:t>
      </w:r>
      <w:proofErr w:type="spellEnd"/>
      <w:r w:rsidRPr="005F1D81">
        <w:rPr>
          <w:sz w:val="28"/>
          <w:szCs w:val="28"/>
        </w:rPr>
        <w:t xml:space="preserve">, ул. Розы Люксембург, </w:t>
      </w:r>
      <w:r w:rsidR="005F0D04">
        <w:rPr>
          <w:sz w:val="28"/>
          <w:szCs w:val="28"/>
        </w:rPr>
        <w:br/>
      </w:r>
      <w:r w:rsidRPr="005F1D81">
        <w:rPr>
          <w:sz w:val="28"/>
          <w:szCs w:val="28"/>
        </w:rPr>
        <w:t xml:space="preserve">ул. </w:t>
      </w:r>
      <w:proofErr w:type="spellStart"/>
      <w:r w:rsidRPr="005F1D81">
        <w:rPr>
          <w:sz w:val="28"/>
          <w:szCs w:val="28"/>
        </w:rPr>
        <w:t>Котласская</w:t>
      </w:r>
      <w:proofErr w:type="spellEnd"/>
      <w:r w:rsidRPr="005F1D81">
        <w:rPr>
          <w:sz w:val="28"/>
          <w:szCs w:val="28"/>
        </w:rPr>
        <w:t xml:space="preserve">, ул. </w:t>
      </w:r>
      <w:proofErr w:type="spellStart"/>
      <w:r w:rsidRPr="005F1D81">
        <w:rPr>
          <w:sz w:val="28"/>
          <w:szCs w:val="28"/>
        </w:rPr>
        <w:t>Выучейского</w:t>
      </w:r>
      <w:proofErr w:type="spellEnd"/>
      <w:r w:rsidRPr="005F1D81">
        <w:rPr>
          <w:sz w:val="28"/>
          <w:szCs w:val="28"/>
        </w:rPr>
        <w:t xml:space="preserve"> площадью 3,7406 га предусмотреть</w:t>
      </w:r>
      <w:r w:rsidRPr="005F1D81">
        <w:rPr>
          <w:rFonts w:ascii="Century" w:hAnsi="Century"/>
        </w:rPr>
        <w:t xml:space="preserve"> </w:t>
      </w:r>
      <w:r w:rsidRPr="005F1D81">
        <w:rPr>
          <w:sz w:val="28"/>
          <w:szCs w:val="28"/>
        </w:rPr>
        <w:t xml:space="preserve">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w:t>
      </w:r>
      <w:r w:rsidR="005F0D04">
        <w:rPr>
          <w:sz w:val="28"/>
          <w:szCs w:val="28"/>
        </w:rPr>
        <w:br/>
      </w:r>
      <w:r w:rsidRPr="005F1D81">
        <w:rPr>
          <w:sz w:val="28"/>
          <w:szCs w:val="28"/>
        </w:rPr>
        <w:t>69,0 тыс. кв.</w:t>
      </w:r>
      <w:r w:rsidR="005F0D04">
        <w:rPr>
          <w:sz w:val="28"/>
          <w:szCs w:val="28"/>
        </w:rPr>
        <w:t xml:space="preserve"> </w:t>
      </w:r>
      <w:r w:rsidRPr="005F1D81">
        <w:rPr>
          <w:sz w:val="28"/>
          <w:szCs w:val="28"/>
        </w:rPr>
        <w:t>м, где не более 54,2 тыс. кв.</w:t>
      </w:r>
      <w:r w:rsidR="005F0D04">
        <w:rPr>
          <w:sz w:val="28"/>
          <w:szCs w:val="28"/>
        </w:rPr>
        <w:t xml:space="preserve"> </w:t>
      </w:r>
      <w:r w:rsidRPr="005F1D81">
        <w:rPr>
          <w:sz w:val="28"/>
          <w:szCs w:val="28"/>
        </w:rPr>
        <w:t>м - общая площадь жилых помещений;   не более 14,8 тыс. кв.</w:t>
      </w:r>
      <w:r w:rsidR="005F0D04">
        <w:rPr>
          <w:sz w:val="28"/>
          <w:szCs w:val="28"/>
        </w:rPr>
        <w:t xml:space="preserve"> </w:t>
      </w:r>
      <w:r w:rsidRPr="005F1D81">
        <w:rPr>
          <w:sz w:val="28"/>
          <w:szCs w:val="28"/>
        </w:rPr>
        <w:t>м - общая площадь нежилых помещений.</w:t>
      </w:r>
    </w:p>
    <w:p w:rsidR="005F1D81" w:rsidRPr="005F1D81" w:rsidRDefault="005F1D81" w:rsidP="005F1D81">
      <w:pPr>
        <w:ind w:firstLine="709"/>
        <w:contextualSpacing/>
        <w:jc w:val="both"/>
        <w:rPr>
          <w:sz w:val="28"/>
          <w:szCs w:val="28"/>
        </w:rPr>
      </w:pPr>
      <w:r w:rsidRPr="005F1D81">
        <w:rPr>
          <w:sz w:val="28"/>
          <w:szCs w:val="28"/>
        </w:rPr>
        <w:lastRenderedPageBreak/>
        <w:t>Помимо размещаемых объектов капитального строительства предусмотреть:</w:t>
      </w:r>
    </w:p>
    <w:p w:rsidR="005F1D81" w:rsidRPr="005F1D81" w:rsidRDefault="005F1D81" w:rsidP="005F1D81">
      <w:pPr>
        <w:ind w:firstLine="709"/>
        <w:contextualSpacing/>
        <w:jc w:val="both"/>
        <w:rPr>
          <w:sz w:val="28"/>
          <w:szCs w:val="28"/>
        </w:rPr>
      </w:pPr>
      <w:r w:rsidRPr="005F1D81">
        <w:rPr>
          <w:sz w:val="28"/>
          <w:szCs w:val="28"/>
        </w:rPr>
        <w:t>устройство площадок для игр детей дошкольного и младшего школьного возраста;</w:t>
      </w:r>
    </w:p>
    <w:p w:rsidR="005F1D81" w:rsidRPr="005F1D81" w:rsidRDefault="005F1D81" w:rsidP="005F1D81">
      <w:pPr>
        <w:ind w:firstLine="709"/>
        <w:contextualSpacing/>
        <w:jc w:val="both"/>
        <w:rPr>
          <w:sz w:val="28"/>
          <w:szCs w:val="28"/>
        </w:rPr>
      </w:pPr>
      <w:r w:rsidRPr="005F1D81">
        <w:rPr>
          <w:sz w:val="28"/>
          <w:szCs w:val="28"/>
        </w:rPr>
        <w:t>устройство спортивных площадок;</w:t>
      </w:r>
    </w:p>
    <w:p w:rsidR="005F1D81" w:rsidRPr="005F1D81" w:rsidRDefault="005F1D81" w:rsidP="005F1D81">
      <w:pPr>
        <w:ind w:firstLine="709"/>
        <w:contextualSpacing/>
        <w:jc w:val="both"/>
        <w:rPr>
          <w:sz w:val="28"/>
          <w:szCs w:val="28"/>
        </w:rPr>
      </w:pPr>
      <w:r w:rsidRPr="005F1D81">
        <w:rPr>
          <w:sz w:val="28"/>
          <w:szCs w:val="28"/>
        </w:rPr>
        <w:t>устройство площадок для отдыха взрослого населения;</w:t>
      </w:r>
    </w:p>
    <w:p w:rsidR="005F1D81" w:rsidRPr="005F1D81" w:rsidRDefault="005F1D81" w:rsidP="005F1D81">
      <w:pPr>
        <w:ind w:firstLine="709"/>
        <w:contextualSpacing/>
        <w:jc w:val="both"/>
        <w:rPr>
          <w:sz w:val="28"/>
          <w:szCs w:val="28"/>
        </w:rPr>
      </w:pPr>
      <w:r w:rsidRPr="005F1D81">
        <w:rPr>
          <w:sz w:val="28"/>
          <w:szCs w:val="28"/>
        </w:rPr>
        <w:t xml:space="preserve">элементы улично-дорожной сети, включая элементы озеленения </w:t>
      </w:r>
      <w:r w:rsidR="00A4798E">
        <w:rPr>
          <w:sz w:val="28"/>
          <w:szCs w:val="28"/>
        </w:rPr>
        <w:br/>
      </w:r>
      <w:r w:rsidRPr="005F1D81">
        <w:rPr>
          <w:sz w:val="28"/>
          <w:szCs w:val="28"/>
        </w:rPr>
        <w:t>и благоустройства, тротуаров и парковок.</w:t>
      </w:r>
    </w:p>
    <w:p w:rsidR="005F1D81" w:rsidRPr="005F1D81" w:rsidRDefault="005F1D81" w:rsidP="005F1D81">
      <w:pPr>
        <w:ind w:firstLine="709"/>
        <w:contextualSpacing/>
        <w:jc w:val="both"/>
        <w:rPr>
          <w:sz w:val="28"/>
          <w:szCs w:val="28"/>
        </w:rPr>
      </w:pPr>
      <w:r w:rsidRPr="005F1D81">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5F1D81" w:rsidRPr="005F1D81" w:rsidRDefault="005F1D81" w:rsidP="005F1D81">
      <w:pPr>
        <w:ind w:firstLine="709"/>
        <w:contextualSpacing/>
        <w:jc w:val="both"/>
        <w:rPr>
          <w:sz w:val="28"/>
          <w:szCs w:val="28"/>
        </w:rPr>
      </w:pPr>
      <w:r w:rsidRPr="005F1D81">
        <w:rPr>
          <w:sz w:val="28"/>
          <w:szCs w:val="28"/>
        </w:rPr>
        <w:t xml:space="preserve">Документацией по планировке территории в границах части элемента планировочной структуры: ул. Г. </w:t>
      </w:r>
      <w:proofErr w:type="spellStart"/>
      <w:r w:rsidRPr="005F1D81">
        <w:rPr>
          <w:sz w:val="28"/>
          <w:szCs w:val="28"/>
        </w:rPr>
        <w:t>Суфтина</w:t>
      </w:r>
      <w:proofErr w:type="spellEnd"/>
      <w:r w:rsidRPr="005F1D81">
        <w:rPr>
          <w:sz w:val="28"/>
          <w:szCs w:val="28"/>
        </w:rPr>
        <w:t xml:space="preserve">, ул. Розы Люксембург, </w:t>
      </w:r>
      <w:r w:rsidR="005F0D04">
        <w:rPr>
          <w:sz w:val="28"/>
          <w:szCs w:val="28"/>
        </w:rPr>
        <w:br/>
      </w:r>
      <w:r w:rsidRPr="005F1D81">
        <w:rPr>
          <w:sz w:val="28"/>
          <w:szCs w:val="28"/>
        </w:rPr>
        <w:t xml:space="preserve">ул. </w:t>
      </w:r>
      <w:proofErr w:type="spellStart"/>
      <w:r w:rsidRPr="005F1D81">
        <w:rPr>
          <w:sz w:val="28"/>
          <w:szCs w:val="28"/>
        </w:rPr>
        <w:t>Котласская</w:t>
      </w:r>
      <w:proofErr w:type="spellEnd"/>
      <w:r w:rsidRPr="005F1D81">
        <w:rPr>
          <w:sz w:val="28"/>
          <w:szCs w:val="28"/>
        </w:rPr>
        <w:t xml:space="preserve">, ул. </w:t>
      </w:r>
      <w:proofErr w:type="spellStart"/>
      <w:r w:rsidRPr="005F1D81">
        <w:rPr>
          <w:sz w:val="28"/>
          <w:szCs w:val="28"/>
        </w:rPr>
        <w:t>Выучейского</w:t>
      </w:r>
      <w:proofErr w:type="spellEnd"/>
      <w:r w:rsidRPr="005F1D81">
        <w:rPr>
          <w:sz w:val="28"/>
          <w:szCs w:val="28"/>
        </w:rPr>
        <w:t>:</w:t>
      </w:r>
    </w:p>
    <w:p w:rsidR="005F1D81" w:rsidRPr="005F1D81" w:rsidRDefault="005F1D81" w:rsidP="005F1D81">
      <w:pPr>
        <w:ind w:firstLine="709"/>
        <w:contextualSpacing/>
        <w:jc w:val="both"/>
        <w:rPr>
          <w:sz w:val="28"/>
          <w:szCs w:val="28"/>
        </w:rPr>
      </w:pPr>
      <w:r w:rsidRPr="005F1D81">
        <w:rPr>
          <w:sz w:val="28"/>
          <w:szCs w:val="28"/>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125 мест, площадь участка 0,44 га)</w:t>
      </w:r>
      <w:r w:rsidRPr="005F1D81">
        <w:rPr>
          <w:rFonts w:ascii="Century" w:hAnsi="Century"/>
        </w:rPr>
        <w:t xml:space="preserve"> </w:t>
      </w:r>
      <w:r w:rsidRPr="005F1D81">
        <w:rPr>
          <w:sz w:val="28"/>
          <w:szCs w:val="28"/>
        </w:rPr>
        <w:t>уточняется проектом планировки и проектом межевания;</w:t>
      </w:r>
    </w:p>
    <w:p w:rsidR="005F1D81" w:rsidRPr="005F1D81" w:rsidRDefault="005F1D81" w:rsidP="005F1D81">
      <w:pPr>
        <w:ind w:firstLine="709"/>
        <w:contextualSpacing/>
        <w:jc w:val="both"/>
        <w:rPr>
          <w:sz w:val="28"/>
          <w:szCs w:val="28"/>
        </w:rPr>
      </w:pPr>
      <w:r w:rsidRPr="005F1D81">
        <w:rPr>
          <w:sz w:val="28"/>
          <w:szCs w:val="28"/>
        </w:rPr>
        <w:t xml:space="preserve">определить местоположение границ образуемого земельного участка </w:t>
      </w:r>
      <w:r w:rsidR="00A4798E">
        <w:rPr>
          <w:sz w:val="28"/>
          <w:szCs w:val="28"/>
        </w:rPr>
        <w:br/>
      </w:r>
      <w:r w:rsidRPr="005F1D81">
        <w:rPr>
          <w:sz w:val="28"/>
          <w:szCs w:val="28"/>
        </w:rPr>
        <w:t>с видом разрешенного использования "Образование и просвещение (3.5)".</w:t>
      </w:r>
    </w:p>
    <w:p w:rsidR="005F1D81" w:rsidRPr="005F1D81" w:rsidRDefault="005F1D81" w:rsidP="005F1D81">
      <w:pPr>
        <w:ind w:firstLine="709"/>
        <w:contextualSpacing/>
        <w:jc w:val="both"/>
        <w:rPr>
          <w:sz w:val="28"/>
          <w:szCs w:val="28"/>
        </w:rPr>
      </w:pPr>
      <w:r w:rsidRPr="005F1D81">
        <w:rPr>
          <w:sz w:val="28"/>
          <w:szCs w:val="28"/>
        </w:rPr>
        <w:t>Реализация строительства детского дошкольного учреждения местного значения (детский сад на 125 мест) осуществляется из бюджетных средств федерального бюджета.</w:t>
      </w:r>
    </w:p>
    <w:p w:rsidR="005F1D81" w:rsidRPr="005F1D81" w:rsidRDefault="005F1D81" w:rsidP="005F1D81">
      <w:pPr>
        <w:ind w:firstLine="709"/>
        <w:contextualSpacing/>
        <w:jc w:val="both"/>
        <w:rPr>
          <w:sz w:val="28"/>
          <w:szCs w:val="28"/>
        </w:rPr>
      </w:pPr>
      <w:proofErr w:type="gramStart"/>
      <w:r w:rsidRPr="005F1D81">
        <w:rPr>
          <w:sz w:val="28"/>
          <w:szCs w:val="28"/>
        </w:rPr>
        <w:t xml:space="preserve">При необходимости принять </w:t>
      </w:r>
      <w:r w:rsidR="00A4798E">
        <w:rPr>
          <w:sz w:val="28"/>
          <w:szCs w:val="28"/>
        </w:rPr>
        <w:t xml:space="preserve">действия по внесению изменений </w:t>
      </w:r>
      <w:r w:rsidR="00A4798E">
        <w:rPr>
          <w:sz w:val="28"/>
          <w:szCs w:val="28"/>
        </w:rPr>
        <w:br/>
      </w:r>
      <w:r w:rsidRPr="005F1D81">
        <w:rPr>
          <w:sz w:val="28"/>
          <w:szCs w:val="28"/>
        </w:rPr>
        <w:t xml:space="preserve">в </w:t>
      </w:r>
      <w:r w:rsidR="00A4798E">
        <w:rPr>
          <w:sz w:val="28"/>
          <w:szCs w:val="28"/>
        </w:rPr>
        <w:t>г</w:t>
      </w:r>
      <w:r w:rsidRPr="005F1D81">
        <w:rPr>
          <w:sz w:val="28"/>
          <w:szCs w:val="28"/>
        </w:rPr>
        <w:t xml:space="preserve">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w:t>
      </w:r>
      <w:r w:rsidR="00A4798E">
        <w:rPr>
          <w:sz w:val="28"/>
          <w:szCs w:val="28"/>
        </w:rPr>
        <w:br/>
      </w:r>
      <w:r w:rsidRPr="005F1D81">
        <w:rPr>
          <w:sz w:val="28"/>
          <w:szCs w:val="28"/>
        </w:rPr>
        <w:t xml:space="preserve">и архитектуры Архангельской области от 29 сентября 2020 года № 68-п </w:t>
      </w:r>
      <w:r w:rsidR="00A4798E">
        <w:rPr>
          <w:sz w:val="28"/>
          <w:szCs w:val="28"/>
        </w:rPr>
        <w:br/>
      </w:r>
      <w:r w:rsidRPr="005F1D81">
        <w:rPr>
          <w:sz w:val="28"/>
          <w:szCs w:val="28"/>
        </w:rPr>
        <w:t>(с изменениями), во исполнение пункта</w:t>
      </w:r>
      <w:proofErr w:type="gramEnd"/>
      <w:r w:rsidRPr="005F1D81">
        <w:rPr>
          <w:sz w:val="28"/>
          <w:szCs w:val="28"/>
        </w:rPr>
        <w:t xml:space="preserve"> 7 части 6 статьи 66 Градостроительного кодекса Российской Федерации.</w:t>
      </w:r>
    </w:p>
    <w:p w:rsidR="005F1D81" w:rsidRPr="005F1D81" w:rsidRDefault="005F1D81" w:rsidP="005F1D81">
      <w:pPr>
        <w:ind w:firstLine="709"/>
        <w:contextualSpacing/>
        <w:jc w:val="both"/>
        <w:rPr>
          <w:sz w:val="28"/>
          <w:szCs w:val="28"/>
        </w:rPr>
      </w:pPr>
      <w:r w:rsidRPr="005F1D81">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5F1D81" w:rsidRPr="005F1D81" w:rsidRDefault="005F1D81" w:rsidP="005F1D81">
      <w:pPr>
        <w:ind w:firstLine="709"/>
        <w:contextualSpacing/>
        <w:jc w:val="both"/>
        <w:rPr>
          <w:sz w:val="28"/>
          <w:szCs w:val="28"/>
        </w:rPr>
      </w:pPr>
      <w:r w:rsidRPr="005F1D81">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A4798E">
        <w:rPr>
          <w:sz w:val="28"/>
          <w:szCs w:val="28"/>
        </w:rPr>
        <w:br/>
      </w:r>
      <w:r w:rsidRPr="005F1D81">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5F1D81" w:rsidRPr="005F1D81" w:rsidRDefault="005F1D81" w:rsidP="005F1D81">
      <w:pPr>
        <w:ind w:firstLine="709"/>
        <w:contextualSpacing/>
        <w:jc w:val="both"/>
        <w:rPr>
          <w:sz w:val="28"/>
          <w:szCs w:val="28"/>
        </w:rPr>
      </w:pPr>
      <w:r w:rsidRPr="005F1D81">
        <w:rPr>
          <w:sz w:val="28"/>
          <w:szCs w:val="28"/>
        </w:rPr>
        <w:t>3. В течение 25</w:t>
      </w:r>
      <w:r w:rsidRPr="005F1D81">
        <w:rPr>
          <w:color w:val="8DB3E2" w:themeColor="text2" w:themeTint="66"/>
          <w:sz w:val="28"/>
          <w:szCs w:val="28"/>
        </w:rPr>
        <w:t xml:space="preserve"> </w:t>
      </w:r>
      <w:r w:rsidRPr="005F1D81">
        <w:rPr>
          <w:sz w:val="28"/>
          <w:szCs w:val="28"/>
        </w:rPr>
        <w:t>(двадцати пяти) рабочих дней со дня оп</w:t>
      </w:r>
      <w:r w:rsidR="00A4798E">
        <w:rPr>
          <w:sz w:val="28"/>
          <w:szCs w:val="28"/>
        </w:rPr>
        <w:t xml:space="preserve">убликования распоряжения Главы </w:t>
      </w:r>
      <w:r w:rsidRPr="005F1D81">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A4798E">
        <w:rPr>
          <w:sz w:val="28"/>
          <w:szCs w:val="28"/>
        </w:rPr>
        <w:br/>
      </w:r>
      <w:r w:rsidRPr="005F1D81">
        <w:rPr>
          <w:sz w:val="28"/>
          <w:szCs w:val="28"/>
        </w:rPr>
        <w:lastRenderedPageBreak/>
        <w:t xml:space="preserve">на согласование в "Администрацию" графики выполнения обязательств </w:t>
      </w:r>
      <w:r w:rsidR="00A4798E">
        <w:rPr>
          <w:sz w:val="28"/>
          <w:szCs w:val="28"/>
        </w:rPr>
        <w:br/>
      </w:r>
      <w:r w:rsidRPr="005F1D81">
        <w:rPr>
          <w:sz w:val="28"/>
          <w:szCs w:val="28"/>
        </w:rPr>
        <w:t xml:space="preserve">по формам, указанным в </w:t>
      </w:r>
      <w:r w:rsidR="00A4798E">
        <w:rPr>
          <w:sz w:val="28"/>
          <w:szCs w:val="28"/>
        </w:rPr>
        <w:t>п</w:t>
      </w:r>
      <w:r w:rsidRPr="005F1D81">
        <w:rPr>
          <w:sz w:val="28"/>
          <w:szCs w:val="28"/>
        </w:rPr>
        <w:t xml:space="preserve">риложении </w:t>
      </w:r>
      <w:r w:rsidR="00A4798E">
        <w:rPr>
          <w:sz w:val="28"/>
          <w:szCs w:val="28"/>
        </w:rPr>
        <w:t xml:space="preserve">№ </w:t>
      </w:r>
      <w:r w:rsidRPr="005F1D81">
        <w:rPr>
          <w:sz w:val="28"/>
          <w:szCs w:val="28"/>
        </w:rPr>
        <w:t>3 к Договору, а именно:</w:t>
      </w:r>
    </w:p>
    <w:p w:rsidR="005F1D81" w:rsidRPr="005F1D81" w:rsidRDefault="005F1D81" w:rsidP="005F1D81">
      <w:pPr>
        <w:ind w:firstLine="709"/>
        <w:contextualSpacing/>
        <w:jc w:val="both"/>
        <w:rPr>
          <w:sz w:val="28"/>
          <w:szCs w:val="28"/>
        </w:rPr>
      </w:pPr>
      <w:r w:rsidRPr="005F1D81">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A4798E">
        <w:rPr>
          <w:sz w:val="28"/>
          <w:szCs w:val="28"/>
        </w:rPr>
        <w:br/>
      </w:r>
      <w:r w:rsidRPr="005F1D81">
        <w:rPr>
          <w:sz w:val="28"/>
          <w:szCs w:val="28"/>
        </w:rPr>
        <w:t>о комплексном развитии территории жилой застройки;</w:t>
      </w:r>
    </w:p>
    <w:p w:rsidR="005F1D81" w:rsidRPr="005F1D81" w:rsidRDefault="005F1D81" w:rsidP="005F1D81">
      <w:pPr>
        <w:ind w:firstLine="709"/>
        <w:contextualSpacing/>
        <w:jc w:val="both"/>
        <w:rPr>
          <w:sz w:val="28"/>
          <w:szCs w:val="28"/>
        </w:rPr>
      </w:pPr>
      <w:r w:rsidRPr="005F1D81">
        <w:rPr>
          <w:sz w:val="28"/>
          <w:szCs w:val="28"/>
        </w:rPr>
        <w:t>перечень объектов капитального строительства, линейных объектов, подлежащих строительству, реконструкции в соответствии с утвержденной документац</w:t>
      </w:r>
      <w:r w:rsidR="00A4798E">
        <w:rPr>
          <w:sz w:val="28"/>
          <w:szCs w:val="28"/>
        </w:rPr>
        <w:t xml:space="preserve">ией по планировке территории и </w:t>
      </w:r>
      <w:r w:rsidRPr="005F1D81">
        <w:rPr>
          <w:sz w:val="28"/>
          <w:szCs w:val="28"/>
        </w:rPr>
        <w:t xml:space="preserve">этапами реализации решения </w:t>
      </w:r>
      <w:r w:rsidR="00A4798E">
        <w:rPr>
          <w:sz w:val="28"/>
          <w:szCs w:val="28"/>
        </w:rPr>
        <w:br/>
      </w:r>
      <w:r w:rsidRPr="005F1D81">
        <w:rPr>
          <w:sz w:val="28"/>
          <w:szCs w:val="28"/>
        </w:rPr>
        <w:t>о комплексном развитии территории жилой застройки;</w:t>
      </w:r>
    </w:p>
    <w:p w:rsidR="005F1D81" w:rsidRPr="005F1D81" w:rsidRDefault="005F1D81" w:rsidP="005F1D81">
      <w:pPr>
        <w:ind w:firstLine="709"/>
        <w:contextualSpacing/>
        <w:jc w:val="both"/>
        <w:rPr>
          <w:sz w:val="28"/>
          <w:szCs w:val="28"/>
        </w:rPr>
      </w:pPr>
      <w:r w:rsidRPr="005F1D81">
        <w:rPr>
          <w:sz w:val="28"/>
          <w:szCs w:val="28"/>
        </w:rPr>
        <w:t>перечень выполняемых "Застройщиком" видов работ по благоустройству территории жилой застройки, срок их выполнения;</w:t>
      </w:r>
    </w:p>
    <w:p w:rsidR="005F1D81" w:rsidRPr="005F1D81" w:rsidRDefault="005F1D81" w:rsidP="005F1D81">
      <w:pPr>
        <w:ind w:firstLine="709"/>
        <w:contextualSpacing/>
        <w:jc w:val="both"/>
        <w:rPr>
          <w:sz w:val="28"/>
          <w:szCs w:val="28"/>
        </w:rPr>
      </w:pPr>
      <w:r w:rsidRPr="005F1D81">
        <w:rPr>
          <w:sz w:val="28"/>
          <w:szCs w:val="28"/>
        </w:rPr>
        <w:t xml:space="preserve">соотношение общей площади жилых и нежилых помещений </w:t>
      </w:r>
      <w:r w:rsidR="00A4798E">
        <w:rPr>
          <w:sz w:val="28"/>
          <w:szCs w:val="28"/>
        </w:rPr>
        <w:br/>
      </w:r>
      <w:r w:rsidRPr="005F1D81">
        <w:rPr>
          <w:sz w:val="28"/>
          <w:szCs w:val="28"/>
        </w:rPr>
        <w:t xml:space="preserve">в многоквартирных домах, подлежащих строительству или реконструкции </w:t>
      </w:r>
      <w:r w:rsidR="00A4798E">
        <w:rPr>
          <w:sz w:val="28"/>
          <w:szCs w:val="28"/>
        </w:rPr>
        <w:br/>
      </w:r>
      <w:r w:rsidRPr="005F1D81">
        <w:rPr>
          <w:sz w:val="28"/>
          <w:szCs w:val="28"/>
        </w:rPr>
        <w:t>в соответствии с Договором, а также условие о размещении на первых этажах указанных домов нежилых помещений во исполнение п</w:t>
      </w:r>
      <w:r w:rsidR="00A4798E">
        <w:rPr>
          <w:sz w:val="28"/>
          <w:szCs w:val="28"/>
        </w:rPr>
        <w:t>ункта</w:t>
      </w:r>
      <w:r w:rsidRPr="005F1D81">
        <w:rPr>
          <w:sz w:val="28"/>
          <w:szCs w:val="28"/>
        </w:rPr>
        <w:t xml:space="preserve"> 1.3 Договора.</w:t>
      </w:r>
    </w:p>
    <w:p w:rsidR="005F1D81" w:rsidRPr="005F1D81" w:rsidRDefault="005F1D81" w:rsidP="005F1D81">
      <w:pPr>
        <w:ind w:firstLine="709"/>
        <w:contextualSpacing/>
        <w:jc w:val="both"/>
        <w:rPr>
          <w:sz w:val="28"/>
          <w:szCs w:val="28"/>
        </w:rPr>
      </w:pPr>
      <w:r w:rsidRPr="005F1D81">
        <w:rPr>
          <w:sz w:val="28"/>
          <w:szCs w:val="28"/>
        </w:rPr>
        <w:t xml:space="preserve">4. Мероприятия, предусмотренные подпунктами </w:t>
      </w:r>
      <w:r w:rsidR="00235E0B">
        <w:rPr>
          <w:sz w:val="28"/>
          <w:szCs w:val="28"/>
        </w:rPr>
        <w:t xml:space="preserve">1, </w:t>
      </w:r>
      <w:r w:rsidRPr="005F1D81">
        <w:rPr>
          <w:sz w:val="28"/>
          <w:szCs w:val="28"/>
        </w:rPr>
        <w:t>2</w:t>
      </w:r>
      <w:r w:rsidR="00235E0B">
        <w:rPr>
          <w:sz w:val="28"/>
          <w:szCs w:val="28"/>
        </w:rPr>
        <w:t xml:space="preserve">, </w:t>
      </w:r>
      <w:r w:rsidRPr="005F1D81">
        <w:rPr>
          <w:sz w:val="28"/>
          <w:szCs w:val="28"/>
        </w:rPr>
        <w:t>3 выполнить в срок не более одного года с момента заключения Договора.</w:t>
      </w:r>
    </w:p>
    <w:p w:rsidR="005F1D81" w:rsidRPr="005F1D81" w:rsidRDefault="005F1D81" w:rsidP="005F1D81">
      <w:pPr>
        <w:shd w:val="clear" w:color="auto" w:fill="FFFFFF"/>
        <w:ind w:firstLine="709"/>
        <w:contextualSpacing/>
        <w:jc w:val="both"/>
        <w:rPr>
          <w:sz w:val="28"/>
          <w:szCs w:val="28"/>
        </w:rPr>
      </w:pPr>
      <w:r w:rsidRPr="005F1D81">
        <w:rPr>
          <w:sz w:val="28"/>
          <w:szCs w:val="28"/>
        </w:rPr>
        <w:t xml:space="preserve">5. </w:t>
      </w:r>
      <w:proofErr w:type="gramStart"/>
      <w:r w:rsidRPr="005F1D81">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w:t>
      </w:r>
      <w:r w:rsidRPr="005F1D81">
        <w:rPr>
          <w:color w:val="8DB3E2" w:themeColor="text2" w:themeTint="66"/>
          <w:sz w:val="28"/>
          <w:szCs w:val="28"/>
        </w:rPr>
        <w:t xml:space="preserve"> </w:t>
      </w:r>
      <w:r w:rsidRPr="005F1D81">
        <w:rPr>
          <w:sz w:val="28"/>
          <w:szCs w:val="28"/>
        </w:rPr>
        <w:t xml:space="preserve">июня 2021 года № 326-пп </w:t>
      </w:r>
      <w:r w:rsidR="00A4798E">
        <w:rPr>
          <w:sz w:val="28"/>
          <w:szCs w:val="28"/>
        </w:rPr>
        <w:br/>
      </w:r>
      <w:r w:rsidRPr="005F1D81">
        <w:rPr>
          <w:sz w:val="28"/>
          <w:szCs w:val="28"/>
        </w:rPr>
        <w:t>"О комплексном развитии терри</w:t>
      </w:r>
      <w:r w:rsidR="00A4798E">
        <w:rPr>
          <w:sz w:val="28"/>
          <w:szCs w:val="28"/>
        </w:rPr>
        <w:t>торий в Архангельской</w:t>
      </w:r>
      <w:proofErr w:type="gramEnd"/>
      <w:r w:rsidR="00A4798E">
        <w:rPr>
          <w:sz w:val="28"/>
          <w:szCs w:val="28"/>
        </w:rPr>
        <w:t xml:space="preserve"> </w:t>
      </w:r>
      <w:proofErr w:type="gramStart"/>
      <w:r w:rsidR="00A4798E">
        <w:rPr>
          <w:sz w:val="28"/>
          <w:szCs w:val="28"/>
        </w:rPr>
        <w:t xml:space="preserve">области" </w:t>
      </w:r>
      <w:r w:rsidRPr="005F1D81">
        <w:rPr>
          <w:sz w:val="28"/>
          <w:szCs w:val="28"/>
        </w:rPr>
        <w:t xml:space="preserve">и находящиеся в границах населенного пункта город Архангельск Архангельской области, в соответствии с номенклатурой, составленной "Администрацией" </w:t>
      </w:r>
      <w:r w:rsidR="00A4798E">
        <w:rPr>
          <w:sz w:val="28"/>
          <w:szCs w:val="28"/>
        </w:rPr>
        <w:br/>
      </w:r>
      <w:r w:rsidRPr="005F1D81">
        <w:rPr>
          <w:sz w:val="28"/>
          <w:szCs w:val="28"/>
        </w:rPr>
        <w:t xml:space="preserve">во исполнение подпункта 3.3.1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w:t>
      </w:r>
      <w:r w:rsidR="00A4798E">
        <w:rPr>
          <w:sz w:val="28"/>
          <w:szCs w:val="28"/>
        </w:rPr>
        <w:br/>
      </w:r>
      <w:r w:rsidRPr="005F1D81">
        <w:rPr>
          <w:sz w:val="28"/>
          <w:szCs w:val="28"/>
        </w:rPr>
        <w:t>в многоквартирных</w:t>
      </w:r>
      <w:proofErr w:type="gramEnd"/>
      <w:r w:rsidRPr="005F1D81">
        <w:rPr>
          <w:sz w:val="28"/>
          <w:szCs w:val="28"/>
        </w:rPr>
        <w:t xml:space="preserve"> </w:t>
      </w:r>
      <w:proofErr w:type="gramStart"/>
      <w:r w:rsidRPr="005F1D81">
        <w:rPr>
          <w:sz w:val="28"/>
          <w:szCs w:val="28"/>
        </w:rPr>
        <w:t>домах</w:t>
      </w:r>
      <w:proofErr w:type="gramEnd"/>
      <w:r w:rsidRPr="005F1D81">
        <w:rPr>
          <w:sz w:val="28"/>
          <w:szCs w:val="28"/>
        </w:rPr>
        <w:t>, подлежащих расселению в рамках адресной программы Архангельской области "Переселение граждан из аварийного жилищного фонда на 2019 –</w:t>
      </w:r>
      <w:r w:rsidR="00A4798E">
        <w:rPr>
          <w:sz w:val="28"/>
          <w:szCs w:val="28"/>
        </w:rPr>
        <w:t xml:space="preserve"> </w:t>
      </w:r>
      <w:r w:rsidRPr="005F1D81">
        <w:rPr>
          <w:sz w:val="28"/>
          <w:szCs w:val="28"/>
        </w:rPr>
        <w:t>2025 годы" и в рамках программы Архангельской области по переселению граждан из многоквартирных домов, имеющих угрозу обрушения, в городском округе "Город Архангельск".</w:t>
      </w:r>
    </w:p>
    <w:p w:rsidR="005F1D81" w:rsidRPr="005F1D81" w:rsidRDefault="005F1D81" w:rsidP="005F1D81">
      <w:pPr>
        <w:shd w:val="clear" w:color="auto" w:fill="FFFFFF"/>
        <w:ind w:firstLine="709"/>
        <w:contextualSpacing/>
        <w:jc w:val="both"/>
        <w:rPr>
          <w:sz w:val="28"/>
          <w:szCs w:val="28"/>
        </w:rPr>
      </w:pPr>
      <w:r w:rsidRPr="005F1D81">
        <w:rPr>
          <w:sz w:val="28"/>
          <w:szCs w:val="28"/>
        </w:rPr>
        <w:t xml:space="preserve">Обеспечить заключение договоров, предусматривающих переход прав </w:t>
      </w:r>
      <w:r w:rsidR="00A4798E">
        <w:rPr>
          <w:sz w:val="28"/>
          <w:szCs w:val="28"/>
        </w:rPr>
        <w:br/>
      </w:r>
      <w:r w:rsidRPr="005F1D81">
        <w:rPr>
          <w:sz w:val="28"/>
          <w:szCs w:val="28"/>
        </w:rPr>
        <w:t xml:space="preserve">на жилые помещения, расположенные в многоквартирных домах, включенных в решение о комплексном развитии территории жилой застройки, </w:t>
      </w:r>
      <w:r w:rsidR="00A4798E">
        <w:rPr>
          <w:sz w:val="28"/>
          <w:szCs w:val="28"/>
        </w:rPr>
        <w:br/>
      </w:r>
      <w:r w:rsidRPr="005F1D81">
        <w:rPr>
          <w:sz w:val="28"/>
          <w:szCs w:val="28"/>
        </w:rPr>
        <w:t>в соответствии со статьей 32.1 Жилищного кодекса Российской Федерации.</w:t>
      </w:r>
    </w:p>
    <w:p w:rsidR="005F1D81" w:rsidRPr="005F1D81" w:rsidRDefault="005F1D81" w:rsidP="005F1D81">
      <w:pPr>
        <w:shd w:val="clear" w:color="auto" w:fill="FFFFFF"/>
        <w:ind w:firstLine="709"/>
        <w:contextualSpacing/>
        <w:jc w:val="both"/>
        <w:rPr>
          <w:sz w:val="28"/>
          <w:szCs w:val="28"/>
        </w:rPr>
      </w:pPr>
      <w:proofErr w:type="gramStart"/>
      <w:r w:rsidRPr="005F1D81">
        <w:rPr>
          <w:sz w:val="28"/>
          <w:szCs w:val="28"/>
        </w:rPr>
        <w:t xml:space="preserve">Также в случае наличия вступивших в законную силу решений судов </w:t>
      </w:r>
      <w:r w:rsidR="00A4798E">
        <w:rPr>
          <w:sz w:val="28"/>
          <w:szCs w:val="28"/>
        </w:rPr>
        <w:br/>
      </w:r>
      <w:r w:rsidRPr="005F1D81">
        <w:rPr>
          <w:sz w:val="28"/>
          <w:szCs w:val="28"/>
        </w:rPr>
        <w:t xml:space="preserve">о предоставлении гражданам жилых помещений по договорам социального </w:t>
      </w:r>
      <w:r w:rsidRPr="005F1D81">
        <w:rPr>
          <w:sz w:val="28"/>
          <w:szCs w:val="28"/>
        </w:rPr>
        <w:lastRenderedPageBreak/>
        <w:t xml:space="preserve">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A4798E">
        <w:rPr>
          <w:sz w:val="28"/>
          <w:szCs w:val="28"/>
        </w:rPr>
        <w:br/>
        <w:t xml:space="preserve">в </w:t>
      </w:r>
      <w:r w:rsidRPr="005F1D81">
        <w:rPr>
          <w:sz w:val="28"/>
          <w:szCs w:val="28"/>
        </w:rPr>
        <w:t xml:space="preserve">трехмесячный срок с момента направления в адрес "Застройщика" копии решения суда. </w:t>
      </w:r>
      <w:proofErr w:type="gramEnd"/>
    </w:p>
    <w:p w:rsidR="005F1D81" w:rsidRPr="005F1D81" w:rsidRDefault="005F1D81" w:rsidP="005F1D81">
      <w:pPr>
        <w:shd w:val="clear" w:color="auto" w:fill="FFFFFF"/>
        <w:ind w:firstLine="709"/>
        <w:contextualSpacing/>
        <w:jc w:val="both"/>
        <w:rPr>
          <w:sz w:val="28"/>
          <w:szCs w:val="28"/>
        </w:rPr>
      </w:pPr>
      <w:r w:rsidRPr="005F1D81">
        <w:rPr>
          <w:sz w:val="28"/>
          <w:szCs w:val="28"/>
        </w:rPr>
        <w:t xml:space="preserve">6. </w:t>
      </w:r>
      <w:proofErr w:type="gramStart"/>
      <w:r w:rsidRPr="005F1D81">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A4798E">
        <w:rPr>
          <w:sz w:val="28"/>
          <w:szCs w:val="28"/>
          <w:shd w:val="clear" w:color="auto" w:fill="FFFFFF"/>
        </w:rPr>
        <w:t>п</w:t>
      </w:r>
      <w:r w:rsidRPr="005F1D81">
        <w:rPr>
          <w:sz w:val="28"/>
          <w:szCs w:val="28"/>
          <w:shd w:val="clear" w:color="auto" w:fill="FFFFFF"/>
        </w:rPr>
        <w:t xml:space="preserve">риложении </w:t>
      </w:r>
      <w:r w:rsidR="00A4798E">
        <w:rPr>
          <w:sz w:val="28"/>
          <w:szCs w:val="28"/>
          <w:shd w:val="clear" w:color="auto" w:fill="FFFFFF"/>
        </w:rPr>
        <w:t xml:space="preserve">№ </w:t>
      </w:r>
      <w:r w:rsidRPr="005F1D81">
        <w:rPr>
          <w:sz w:val="28"/>
          <w:szCs w:val="28"/>
          <w:shd w:val="clear" w:color="auto" w:fill="FFFFFF"/>
        </w:rPr>
        <w:t xml:space="preserve">2 </w:t>
      </w:r>
      <w:r w:rsidR="00A4798E">
        <w:rPr>
          <w:sz w:val="28"/>
          <w:szCs w:val="28"/>
          <w:shd w:val="clear" w:color="auto" w:fill="FFFFFF"/>
        </w:rPr>
        <w:br/>
      </w:r>
      <w:r w:rsidRPr="005F1D81">
        <w:rPr>
          <w:sz w:val="28"/>
          <w:szCs w:val="28"/>
          <w:shd w:val="clear" w:color="auto" w:fill="FFFFFF"/>
        </w:rPr>
        <w:t>к Договору</w:t>
      </w:r>
      <w:r w:rsidRPr="005F1D81">
        <w:rPr>
          <w:sz w:val="28"/>
          <w:szCs w:val="28"/>
        </w:rPr>
        <w:t xml:space="preserve">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00A4798E">
        <w:rPr>
          <w:sz w:val="28"/>
          <w:szCs w:val="28"/>
        </w:rPr>
        <w:br/>
      </w:r>
      <w:r w:rsidRPr="005F1D81">
        <w:rPr>
          <w:sz w:val="28"/>
          <w:szCs w:val="28"/>
        </w:rPr>
        <w:t>с собственником жилого помещения предоставить ему взамен изымаемого жилого помещения</w:t>
      </w:r>
      <w:proofErr w:type="gramEnd"/>
      <w:r w:rsidRPr="005F1D81">
        <w:rPr>
          <w:sz w:val="28"/>
          <w:szCs w:val="28"/>
        </w:rPr>
        <w:t xml:space="preserve"> </w:t>
      </w:r>
      <w:hyperlink r:id="rId10" w:history="1">
        <w:r w:rsidRPr="005F1D81">
          <w:rPr>
            <w:sz w:val="28"/>
            <w:szCs w:val="28"/>
          </w:rPr>
          <w:t>другое</w:t>
        </w:r>
      </w:hyperlink>
      <w:r w:rsidRPr="005F1D81">
        <w:rPr>
          <w:sz w:val="28"/>
          <w:szCs w:val="28"/>
        </w:rPr>
        <w:t xml:space="preserve"> жилое помещение с зачетом его стоимости </w:t>
      </w:r>
      <w:r w:rsidR="00A4798E">
        <w:rPr>
          <w:sz w:val="28"/>
          <w:szCs w:val="28"/>
        </w:rPr>
        <w:br/>
      </w:r>
      <w:r w:rsidRPr="005F1D81">
        <w:rPr>
          <w:sz w:val="28"/>
          <w:szCs w:val="28"/>
        </w:rPr>
        <w:t xml:space="preserve">при определении размера возмещения за изымаемое жилое помещение, </w:t>
      </w:r>
      <w:r w:rsidR="00A4798E">
        <w:rPr>
          <w:sz w:val="28"/>
          <w:szCs w:val="28"/>
        </w:rPr>
        <w:br/>
      </w:r>
      <w:r w:rsidRPr="005F1D81">
        <w:rPr>
          <w:sz w:val="28"/>
          <w:szCs w:val="28"/>
        </w:rPr>
        <w:t xml:space="preserve">в соответствии с установленными </w:t>
      </w:r>
      <w:r w:rsidR="00A4798E">
        <w:rPr>
          <w:sz w:val="28"/>
          <w:szCs w:val="28"/>
        </w:rPr>
        <w:t>п</w:t>
      </w:r>
      <w:r w:rsidRPr="005F1D81">
        <w:rPr>
          <w:sz w:val="28"/>
          <w:szCs w:val="28"/>
        </w:rPr>
        <w:t xml:space="preserve">риложением </w:t>
      </w:r>
      <w:r w:rsidR="00A4798E">
        <w:rPr>
          <w:sz w:val="28"/>
          <w:szCs w:val="28"/>
        </w:rPr>
        <w:t xml:space="preserve">№ </w:t>
      </w:r>
      <w:r w:rsidRPr="005F1D81">
        <w:rPr>
          <w:sz w:val="28"/>
          <w:szCs w:val="28"/>
        </w:rPr>
        <w:t>3 к Договору сроками выполнения обязательств.</w:t>
      </w:r>
    </w:p>
    <w:p w:rsidR="005F1D81" w:rsidRPr="005F1D81" w:rsidRDefault="005F1D81" w:rsidP="005F1D81">
      <w:pPr>
        <w:shd w:val="clear" w:color="auto" w:fill="FFFFFF"/>
        <w:ind w:firstLine="709"/>
        <w:contextualSpacing/>
        <w:jc w:val="both"/>
        <w:rPr>
          <w:sz w:val="28"/>
          <w:szCs w:val="28"/>
        </w:rPr>
      </w:pPr>
      <w:proofErr w:type="gramStart"/>
      <w:r w:rsidRPr="005F1D81">
        <w:rPr>
          <w:sz w:val="28"/>
          <w:szCs w:val="28"/>
        </w:rPr>
        <w:t xml:space="preserve">При этом в случае наличия вступивших в законную силу решений судов </w:t>
      </w:r>
      <w:r w:rsidR="00A4798E">
        <w:rPr>
          <w:sz w:val="28"/>
          <w:szCs w:val="28"/>
        </w:rPr>
        <w:br/>
      </w:r>
      <w:r w:rsidRPr="005F1D81">
        <w:rPr>
          <w:sz w:val="28"/>
          <w:szCs w:val="28"/>
        </w:rP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A4798E">
        <w:rPr>
          <w:sz w:val="28"/>
          <w:szCs w:val="28"/>
        </w:rPr>
        <w:br/>
      </w:r>
      <w:r w:rsidRPr="005F1D81">
        <w:rPr>
          <w:sz w:val="28"/>
          <w:szCs w:val="28"/>
        </w:rPr>
        <w:t xml:space="preserve">за "Администрацию" в размере, указанном в решении суда, в течение месяца </w:t>
      </w:r>
      <w:r w:rsidR="00A4798E">
        <w:rPr>
          <w:sz w:val="28"/>
          <w:szCs w:val="28"/>
        </w:rPr>
        <w:br/>
      </w:r>
      <w:r w:rsidRPr="005F1D81">
        <w:rPr>
          <w:sz w:val="28"/>
          <w:szCs w:val="28"/>
        </w:rPr>
        <w:t xml:space="preserve">с момента направления в адрес "Застройщика" копии решения суда, передачи </w:t>
      </w:r>
      <w:r w:rsidR="00A4798E">
        <w:rPr>
          <w:sz w:val="28"/>
          <w:szCs w:val="28"/>
        </w:rPr>
        <w:br/>
      </w:r>
      <w:r w:rsidRPr="005F1D81">
        <w:rPr>
          <w:sz w:val="28"/>
          <w:szCs w:val="28"/>
        </w:rPr>
        <w:t>в собственность</w:t>
      </w:r>
      <w:proofErr w:type="gramEnd"/>
      <w:r w:rsidRPr="005F1D81">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w:t>
      </w:r>
    </w:p>
    <w:p w:rsidR="005F1D81" w:rsidRPr="005F1D81" w:rsidRDefault="005F1D81" w:rsidP="005F1D81">
      <w:pPr>
        <w:shd w:val="clear" w:color="auto" w:fill="FFFFFF"/>
        <w:ind w:firstLine="709"/>
        <w:contextualSpacing/>
        <w:jc w:val="both"/>
        <w:rPr>
          <w:sz w:val="28"/>
          <w:szCs w:val="28"/>
        </w:rPr>
      </w:pPr>
      <w:r w:rsidRPr="005F1D81">
        <w:rPr>
          <w:sz w:val="28"/>
          <w:szCs w:val="28"/>
        </w:rPr>
        <w:t xml:space="preserve">7. </w:t>
      </w:r>
      <w:proofErr w:type="gramStart"/>
      <w:r w:rsidRPr="005F1D81">
        <w:rPr>
          <w:sz w:val="28"/>
          <w:szCs w:val="28"/>
        </w:rPr>
        <w:t xml:space="preserve">Осуществить за свой счет, в соответствии с установленными Приложением 3 к Договору сроками выполнения обязательств, снос многоквартирных домов, </w:t>
      </w:r>
      <w:r w:rsidRPr="005F1D81">
        <w:rPr>
          <w:sz w:val="28"/>
          <w:szCs w:val="28"/>
          <w:shd w:val="clear" w:color="auto" w:fill="FFFFFF"/>
        </w:rPr>
        <w:t>в том числе признанных в установленном Правительством Российской Федерации порядке</w:t>
      </w:r>
      <w:r w:rsidRPr="005F1D81">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w:t>
      </w:r>
      <w:r w:rsidR="00A4798E">
        <w:rPr>
          <w:sz w:val="28"/>
          <w:szCs w:val="28"/>
        </w:rPr>
        <w:t>п</w:t>
      </w:r>
      <w:r w:rsidRPr="005F1D81">
        <w:rPr>
          <w:sz w:val="28"/>
          <w:szCs w:val="28"/>
        </w:rPr>
        <w:t xml:space="preserve">риложении </w:t>
      </w:r>
      <w:r w:rsidR="00A4798E">
        <w:rPr>
          <w:sz w:val="28"/>
          <w:szCs w:val="28"/>
        </w:rPr>
        <w:t xml:space="preserve">№ </w:t>
      </w:r>
      <w:r w:rsidRPr="005F1D81">
        <w:rPr>
          <w:sz w:val="28"/>
          <w:szCs w:val="28"/>
        </w:rPr>
        <w:t xml:space="preserve">2 </w:t>
      </w:r>
      <w:r w:rsidR="00A4798E">
        <w:rPr>
          <w:sz w:val="28"/>
          <w:szCs w:val="28"/>
        </w:rPr>
        <w:br/>
      </w:r>
      <w:r w:rsidRPr="005F1D81">
        <w:rPr>
          <w:sz w:val="28"/>
          <w:szCs w:val="28"/>
        </w:rPr>
        <w:t xml:space="preserve">к Договору, в соответствии с действующим законодательством. </w:t>
      </w:r>
      <w:proofErr w:type="gramEnd"/>
    </w:p>
    <w:p w:rsidR="005F1D81" w:rsidRPr="005F1D81" w:rsidRDefault="005F1D81" w:rsidP="005F1D81">
      <w:pPr>
        <w:shd w:val="clear" w:color="auto" w:fill="FFFFFF"/>
        <w:ind w:firstLine="709"/>
        <w:contextualSpacing/>
        <w:jc w:val="both"/>
        <w:rPr>
          <w:sz w:val="28"/>
          <w:szCs w:val="28"/>
        </w:rPr>
      </w:pPr>
      <w:r w:rsidRPr="005F1D81">
        <w:rPr>
          <w:sz w:val="28"/>
          <w:szCs w:val="28"/>
        </w:rPr>
        <w:t xml:space="preserve">Не позднее, чем за семь рабочих дней до начала выполнения работ </w:t>
      </w:r>
      <w:r w:rsidR="00A4798E">
        <w:rPr>
          <w:sz w:val="28"/>
          <w:szCs w:val="28"/>
        </w:rPr>
        <w:br/>
      </w:r>
      <w:r w:rsidRPr="005F1D81">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A4798E">
        <w:rPr>
          <w:sz w:val="28"/>
          <w:szCs w:val="28"/>
        </w:rPr>
        <w:br/>
      </w:r>
      <w:r w:rsidRPr="005F1D81">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A4798E">
        <w:rPr>
          <w:sz w:val="28"/>
          <w:szCs w:val="28"/>
        </w:rPr>
        <w:br/>
      </w:r>
      <w:r w:rsidRPr="005F1D81">
        <w:rPr>
          <w:sz w:val="28"/>
          <w:szCs w:val="28"/>
        </w:rPr>
        <w:t xml:space="preserve">о завершении сноса объекта капитального строительства в соответствии </w:t>
      </w:r>
      <w:r w:rsidR="00A4798E">
        <w:rPr>
          <w:sz w:val="28"/>
          <w:szCs w:val="28"/>
        </w:rPr>
        <w:br/>
      </w:r>
      <w:r w:rsidRPr="005F1D81">
        <w:rPr>
          <w:sz w:val="28"/>
          <w:szCs w:val="28"/>
        </w:rPr>
        <w:t>с действующим градостроительным законодательством.</w:t>
      </w:r>
    </w:p>
    <w:p w:rsidR="005F1D81" w:rsidRPr="005F1D81" w:rsidRDefault="005F1D81" w:rsidP="005F1D81">
      <w:pPr>
        <w:ind w:firstLine="709"/>
        <w:contextualSpacing/>
        <w:jc w:val="both"/>
        <w:rPr>
          <w:sz w:val="28"/>
          <w:szCs w:val="28"/>
        </w:rPr>
      </w:pPr>
      <w:r w:rsidRPr="005F1D81">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5F1D81">
        <w:rPr>
          <w:sz w:val="28"/>
          <w:szCs w:val="28"/>
        </w:rPr>
        <w:t>о-</w:t>
      </w:r>
      <w:proofErr w:type="gramEnd"/>
      <w:r w:rsidRPr="005F1D81">
        <w:rPr>
          <w:sz w:val="28"/>
          <w:szCs w:val="28"/>
        </w:rPr>
        <w:t>, газо-, водоснабжения и водоотведения населению городского округа "Город Архангельск", связанных с проведением таких работ.</w:t>
      </w:r>
    </w:p>
    <w:p w:rsidR="005F1D81" w:rsidRPr="005F1D81" w:rsidRDefault="005F1D81" w:rsidP="005F1D81">
      <w:pPr>
        <w:ind w:firstLine="709"/>
        <w:contextualSpacing/>
        <w:jc w:val="both"/>
        <w:rPr>
          <w:sz w:val="28"/>
          <w:szCs w:val="28"/>
        </w:rPr>
      </w:pPr>
      <w:r w:rsidRPr="005F1D81">
        <w:rPr>
          <w:sz w:val="28"/>
          <w:szCs w:val="28"/>
        </w:rPr>
        <w:t xml:space="preserve">8. </w:t>
      </w:r>
      <w:proofErr w:type="gramStart"/>
      <w:r w:rsidRPr="005F1D81">
        <w:rPr>
          <w:sz w:val="28"/>
          <w:szCs w:val="28"/>
        </w:rPr>
        <w:t xml:space="preserve">Осуществить за свой счет образование земельных участков </w:t>
      </w:r>
      <w:r w:rsidR="00A4798E">
        <w:rPr>
          <w:sz w:val="28"/>
          <w:szCs w:val="28"/>
        </w:rPr>
        <w:br/>
      </w:r>
      <w:r w:rsidRPr="005F1D81">
        <w:rPr>
          <w:sz w:val="28"/>
          <w:szCs w:val="28"/>
        </w:rPr>
        <w:t xml:space="preserve">из земельных участков, находящихся в границах территории жилой застройки </w:t>
      </w:r>
      <w:r w:rsidR="00A4798E">
        <w:rPr>
          <w:sz w:val="28"/>
          <w:szCs w:val="28"/>
        </w:rPr>
        <w:br/>
      </w:r>
      <w:r w:rsidRPr="005F1D81">
        <w:rPr>
          <w:sz w:val="28"/>
          <w:szCs w:val="28"/>
        </w:rPr>
        <w:lastRenderedPageBreak/>
        <w:t xml:space="preserve">в соответствии с утвержденной документацией по планировке территории, </w:t>
      </w:r>
      <w:r w:rsidR="00A4798E">
        <w:rPr>
          <w:sz w:val="28"/>
          <w:szCs w:val="28"/>
        </w:rPr>
        <w:br/>
      </w:r>
      <w:r w:rsidRPr="005F1D81">
        <w:rPr>
          <w:sz w:val="28"/>
          <w:szCs w:val="28"/>
        </w:rPr>
        <w:t xml:space="preserve">а также проведение государственного кадастрового учета таких земельных участков в соответствии с установленными </w:t>
      </w:r>
      <w:r w:rsidR="00A4798E" w:rsidRPr="005F1D81">
        <w:rPr>
          <w:sz w:val="28"/>
          <w:szCs w:val="28"/>
        </w:rPr>
        <w:t xml:space="preserve">приложением </w:t>
      </w:r>
      <w:r w:rsidR="00A4798E">
        <w:rPr>
          <w:sz w:val="28"/>
          <w:szCs w:val="28"/>
        </w:rPr>
        <w:t xml:space="preserve">№ </w:t>
      </w:r>
      <w:r w:rsidRPr="005F1D81">
        <w:rPr>
          <w:sz w:val="28"/>
          <w:szCs w:val="28"/>
        </w:rPr>
        <w:t>3</w:t>
      </w:r>
      <w:r w:rsidR="00235E0B">
        <w:rPr>
          <w:sz w:val="28"/>
          <w:szCs w:val="28"/>
        </w:rPr>
        <w:t xml:space="preserve"> к</w:t>
      </w:r>
      <w:r w:rsidRPr="005F1D81">
        <w:rPr>
          <w:sz w:val="28"/>
          <w:szCs w:val="28"/>
        </w:rPr>
        <w:t xml:space="preserve"> Договору сроками выполнения обязательств.</w:t>
      </w:r>
      <w:proofErr w:type="gramEnd"/>
    </w:p>
    <w:p w:rsidR="005F1D81" w:rsidRPr="005F1D81" w:rsidRDefault="005F1D81" w:rsidP="005F1D81">
      <w:pPr>
        <w:ind w:firstLine="709"/>
        <w:contextualSpacing/>
        <w:jc w:val="both"/>
        <w:rPr>
          <w:sz w:val="28"/>
          <w:szCs w:val="28"/>
        </w:rPr>
      </w:pPr>
      <w:r w:rsidRPr="005F1D81">
        <w:rPr>
          <w:sz w:val="28"/>
          <w:szCs w:val="28"/>
        </w:rPr>
        <w:t xml:space="preserve">9. </w:t>
      </w:r>
      <w:proofErr w:type="gramStart"/>
      <w:r w:rsidRPr="005F1D81">
        <w:rPr>
          <w:sz w:val="28"/>
          <w:szCs w:val="28"/>
        </w:rPr>
        <w:t>Осущ</w:t>
      </w:r>
      <w:r w:rsidR="00A4798E">
        <w:rPr>
          <w:sz w:val="28"/>
          <w:szCs w:val="28"/>
        </w:rPr>
        <w:t xml:space="preserve">ествить в границах территории </w:t>
      </w:r>
      <w:r w:rsidRPr="005F1D81">
        <w:rPr>
          <w:sz w:val="28"/>
          <w:szCs w:val="28"/>
        </w:rPr>
        <w:t xml:space="preserve">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A4798E">
        <w:rPr>
          <w:sz w:val="28"/>
          <w:szCs w:val="28"/>
        </w:rPr>
        <w:br/>
      </w:r>
      <w:r w:rsidRPr="005F1D81">
        <w:rPr>
          <w:sz w:val="28"/>
          <w:szCs w:val="28"/>
        </w:rPr>
        <w:t>в эксплуатацию в объеме не более 54,2 тыс. кв.</w:t>
      </w:r>
      <w:r w:rsidR="00235E0B">
        <w:rPr>
          <w:sz w:val="28"/>
          <w:szCs w:val="28"/>
        </w:rPr>
        <w:t xml:space="preserve"> </w:t>
      </w:r>
      <w:r w:rsidRPr="005F1D81">
        <w:rPr>
          <w:sz w:val="28"/>
          <w:szCs w:val="28"/>
        </w:rPr>
        <w:t xml:space="preserve">м общей площади жилых помещений в соответствии со сроками выполнения обязательств, установленными </w:t>
      </w:r>
      <w:r w:rsidR="00A4798E" w:rsidRPr="005F1D81">
        <w:rPr>
          <w:sz w:val="28"/>
          <w:szCs w:val="28"/>
        </w:rPr>
        <w:t xml:space="preserve">приложением </w:t>
      </w:r>
      <w:r w:rsidR="00A4798E">
        <w:rPr>
          <w:sz w:val="28"/>
          <w:szCs w:val="28"/>
        </w:rPr>
        <w:t xml:space="preserve">№ </w:t>
      </w:r>
      <w:r w:rsidRPr="005F1D81">
        <w:rPr>
          <w:sz w:val="28"/>
          <w:szCs w:val="28"/>
        </w:rPr>
        <w:t>3</w:t>
      </w:r>
      <w:proofErr w:type="gramEnd"/>
      <w:r w:rsidRPr="005F1D81">
        <w:rPr>
          <w:sz w:val="28"/>
          <w:szCs w:val="28"/>
        </w:rPr>
        <w:t xml:space="preserve"> к Договору.</w:t>
      </w:r>
    </w:p>
    <w:p w:rsidR="005F1D81" w:rsidRPr="005F1D81" w:rsidRDefault="005F1D81" w:rsidP="005F1D81">
      <w:pPr>
        <w:ind w:firstLine="709"/>
        <w:contextualSpacing/>
        <w:jc w:val="both"/>
        <w:rPr>
          <w:sz w:val="28"/>
          <w:szCs w:val="28"/>
        </w:rPr>
      </w:pPr>
      <w:r w:rsidRPr="005F1D81">
        <w:rPr>
          <w:sz w:val="28"/>
          <w:szCs w:val="28"/>
        </w:rPr>
        <w:t xml:space="preserve">10. </w:t>
      </w:r>
      <w:proofErr w:type="gramStart"/>
      <w:r w:rsidRPr="005F1D81">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5F1D81">
        <w:rPr>
          <w:color w:val="8DB3E2" w:themeColor="text2" w:themeTint="66"/>
          <w:sz w:val="28"/>
          <w:szCs w:val="28"/>
        </w:rPr>
        <w:t xml:space="preserve"> </w:t>
      </w:r>
      <w:r w:rsidRPr="005F1D81">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w:t>
      </w:r>
      <w:r w:rsidR="00A4798E">
        <w:rPr>
          <w:sz w:val="28"/>
          <w:szCs w:val="28"/>
        </w:rPr>
        <w:br/>
      </w:r>
      <w:r w:rsidRPr="005F1D81">
        <w:rPr>
          <w:sz w:val="28"/>
          <w:szCs w:val="28"/>
        </w:rPr>
        <w:t xml:space="preserve">и (или) реконструкции которых не возложена на третьих лиц в соответствии </w:t>
      </w:r>
      <w:r w:rsidR="00A4798E">
        <w:rPr>
          <w:sz w:val="28"/>
          <w:szCs w:val="28"/>
        </w:rPr>
        <w:br/>
      </w:r>
      <w:r w:rsidRPr="005F1D81">
        <w:rPr>
          <w:sz w:val="28"/>
          <w:szCs w:val="28"/>
        </w:rPr>
        <w:t xml:space="preserve">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w:t>
      </w:r>
      <w:r w:rsidR="00A4798E" w:rsidRPr="005F1D81">
        <w:rPr>
          <w:sz w:val="28"/>
          <w:szCs w:val="28"/>
        </w:rPr>
        <w:t>приложением</w:t>
      </w:r>
      <w:proofErr w:type="gramEnd"/>
      <w:r w:rsidR="00A4798E" w:rsidRPr="005F1D81">
        <w:rPr>
          <w:sz w:val="28"/>
          <w:szCs w:val="28"/>
        </w:rPr>
        <w:t xml:space="preserve"> </w:t>
      </w:r>
      <w:r w:rsidR="00A4798E">
        <w:rPr>
          <w:sz w:val="28"/>
          <w:szCs w:val="28"/>
        </w:rPr>
        <w:t xml:space="preserve">№ </w:t>
      </w:r>
      <w:r w:rsidRPr="005F1D81">
        <w:rPr>
          <w:sz w:val="28"/>
          <w:szCs w:val="28"/>
        </w:rPr>
        <w:t>3 к Договору.</w:t>
      </w:r>
    </w:p>
    <w:p w:rsidR="005F1D81" w:rsidRPr="005F1D81" w:rsidRDefault="005F1D81" w:rsidP="005F1D81">
      <w:pPr>
        <w:ind w:firstLine="709"/>
        <w:contextualSpacing/>
        <w:jc w:val="both"/>
        <w:rPr>
          <w:sz w:val="28"/>
          <w:szCs w:val="28"/>
        </w:rPr>
      </w:pPr>
      <w:r w:rsidRPr="005F1D81">
        <w:rPr>
          <w:sz w:val="28"/>
          <w:szCs w:val="28"/>
        </w:rPr>
        <w:t xml:space="preserve">11. </w:t>
      </w:r>
      <w:proofErr w:type="gramStart"/>
      <w:r w:rsidRPr="005F1D81">
        <w:rPr>
          <w:sz w:val="28"/>
          <w:szCs w:val="28"/>
        </w:rPr>
        <w:t xml:space="preserve">В течение 1 (одного) месяца с даты окончания строительства (ввода </w:t>
      </w:r>
      <w:r w:rsidR="00A4798E">
        <w:rPr>
          <w:sz w:val="28"/>
          <w:szCs w:val="28"/>
        </w:rPr>
        <w:br/>
      </w:r>
      <w:r w:rsidRPr="005F1D81">
        <w:rPr>
          <w:sz w:val="28"/>
          <w:szCs w:val="28"/>
        </w:rPr>
        <w:t xml:space="preserve">в эксплуатацию) в полном объеме объектов капитального строительства </w:t>
      </w:r>
      <w:r w:rsidR="00A4798E">
        <w:rPr>
          <w:sz w:val="28"/>
          <w:szCs w:val="28"/>
        </w:rPr>
        <w:br/>
      </w:r>
      <w:r w:rsidRPr="005F1D81">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w:t>
      </w:r>
      <w:r w:rsidR="00A4798E">
        <w:rPr>
          <w:sz w:val="28"/>
          <w:szCs w:val="28"/>
        </w:rPr>
        <w:t>ритории, указанной в пункте 1.1</w:t>
      </w:r>
      <w:r w:rsidRPr="005F1D81">
        <w:rPr>
          <w:sz w:val="28"/>
          <w:szCs w:val="28"/>
        </w:rPr>
        <w:t xml:space="preserve"> Договора.</w:t>
      </w:r>
      <w:proofErr w:type="gramEnd"/>
    </w:p>
    <w:p w:rsidR="005F1D81" w:rsidRPr="005F1D81" w:rsidRDefault="005F1D81" w:rsidP="005F1D81">
      <w:pPr>
        <w:ind w:firstLine="709"/>
        <w:contextualSpacing/>
        <w:jc w:val="both"/>
        <w:rPr>
          <w:sz w:val="28"/>
          <w:szCs w:val="28"/>
        </w:rPr>
      </w:pPr>
      <w:proofErr w:type="gramStart"/>
      <w:r w:rsidRPr="005F1D81">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A4798E">
        <w:rPr>
          <w:sz w:val="28"/>
          <w:szCs w:val="28"/>
        </w:rPr>
        <w:br/>
      </w:r>
      <w:r w:rsidRPr="005F1D81">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A4798E">
        <w:rPr>
          <w:sz w:val="28"/>
          <w:szCs w:val="28"/>
        </w:rPr>
        <w:br/>
      </w:r>
      <w:r w:rsidRPr="005F1D81">
        <w:rPr>
          <w:sz w:val="28"/>
          <w:szCs w:val="28"/>
        </w:rPr>
        <w:t>и в пределах территории, указанной в пункте 1.1 Договора.</w:t>
      </w:r>
      <w:proofErr w:type="gramEnd"/>
    </w:p>
    <w:p w:rsidR="005F1D81" w:rsidRPr="005F1D81" w:rsidRDefault="005F1D81" w:rsidP="005F1D81">
      <w:pPr>
        <w:ind w:firstLine="709"/>
        <w:contextualSpacing/>
        <w:jc w:val="both"/>
        <w:rPr>
          <w:sz w:val="28"/>
          <w:szCs w:val="28"/>
        </w:rPr>
      </w:pPr>
      <w:r w:rsidRPr="005F1D81">
        <w:rPr>
          <w:sz w:val="28"/>
          <w:szCs w:val="28"/>
        </w:rPr>
        <w:t xml:space="preserve">12. </w:t>
      </w:r>
      <w:proofErr w:type="gramStart"/>
      <w:r w:rsidRPr="005F1D81">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A4798E">
        <w:rPr>
          <w:sz w:val="28"/>
          <w:szCs w:val="28"/>
        </w:rPr>
        <w:br/>
      </w:r>
      <w:r w:rsidRPr="005F1D81">
        <w:rPr>
          <w:sz w:val="28"/>
          <w:szCs w:val="28"/>
        </w:rPr>
        <w:t xml:space="preserve">на свод зеленых насаждений и (или) разрешения на пересадку деревьев </w:t>
      </w:r>
      <w:r w:rsidR="00A4798E">
        <w:rPr>
          <w:sz w:val="28"/>
          <w:szCs w:val="28"/>
        </w:rPr>
        <w:br/>
      </w:r>
      <w:r w:rsidRPr="005F1D81">
        <w:rPr>
          <w:sz w:val="28"/>
          <w:szCs w:val="28"/>
        </w:rPr>
        <w:t>и кустарников в соответствии с требованиями</w:t>
      </w:r>
      <w:r w:rsidRPr="005F1D81">
        <w:rPr>
          <w:rFonts w:ascii="Century" w:hAnsi="Century"/>
        </w:rPr>
        <w:t xml:space="preserve"> </w:t>
      </w:r>
      <w:r w:rsidRPr="005F1D81">
        <w:rPr>
          <w:sz w:val="28"/>
          <w:szCs w:val="28"/>
        </w:rPr>
        <w:t xml:space="preserve">Порядка свода зеленых насаждений, получения разрешения на пересадку деревьев и кустарников </w:t>
      </w:r>
      <w:r w:rsidR="00A4798E">
        <w:rPr>
          <w:sz w:val="28"/>
          <w:szCs w:val="28"/>
        </w:rPr>
        <w:br/>
      </w:r>
      <w:r w:rsidRPr="005F1D81">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5F1D81" w:rsidRPr="005F1D81" w:rsidRDefault="005F1D81" w:rsidP="005F1D81">
      <w:pPr>
        <w:ind w:firstLine="709"/>
        <w:contextualSpacing/>
        <w:jc w:val="both"/>
        <w:rPr>
          <w:sz w:val="28"/>
          <w:szCs w:val="28"/>
        </w:rPr>
      </w:pPr>
      <w:r w:rsidRPr="005F1D81">
        <w:rPr>
          <w:sz w:val="28"/>
          <w:szCs w:val="28"/>
        </w:rPr>
        <w:t xml:space="preserve">13. Не использовать освободившиеся помещения в объектах капитального строительства, перечисленных в </w:t>
      </w:r>
      <w:r w:rsidR="00A4798E" w:rsidRPr="005F1D81">
        <w:rPr>
          <w:sz w:val="28"/>
          <w:szCs w:val="28"/>
        </w:rPr>
        <w:t xml:space="preserve">приложении </w:t>
      </w:r>
      <w:r w:rsidR="00A4798E">
        <w:rPr>
          <w:sz w:val="28"/>
          <w:szCs w:val="28"/>
        </w:rPr>
        <w:t xml:space="preserve">№ </w:t>
      </w:r>
      <w:r w:rsidRPr="005F1D81">
        <w:rPr>
          <w:sz w:val="28"/>
          <w:szCs w:val="28"/>
        </w:rPr>
        <w:t xml:space="preserve">2 к Договору, в целях, </w:t>
      </w:r>
      <w:r w:rsidR="00A4798E">
        <w:rPr>
          <w:sz w:val="28"/>
          <w:szCs w:val="28"/>
        </w:rPr>
        <w:br/>
      </w:r>
      <w:r w:rsidRPr="005F1D81">
        <w:rPr>
          <w:sz w:val="28"/>
          <w:szCs w:val="28"/>
        </w:rPr>
        <w:t>не связанных с исполн</w:t>
      </w:r>
      <w:r w:rsidR="00235E0B">
        <w:rPr>
          <w:sz w:val="28"/>
          <w:szCs w:val="28"/>
        </w:rPr>
        <w:t>ением обязательств по</w:t>
      </w:r>
      <w:r w:rsidRPr="005F1D81">
        <w:rPr>
          <w:sz w:val="28"/>
          <w:szCs w:val="28"/>
        </w:rPr>
        <w:t xml:space="preserve"> Договору. </w:t>
      </w:r>
    </w:p>
    <w:p w:rsidR="005F1D81" w:rsidRPr="005F1D81" w:rsidRDefault="005F1D81" w:rsidP="005F1D81">
      <w:pPr>
        <w:ind w:firstLine="709"/>
        <w:contextualSpacing/>
        <w:jc w:val="both"/>
        <w:rPr>
          <w:sz w:val="28"/>
          <w:szCs w:val="28"/>
        </w:rPr>
      </w:pPr>
      <w:r w:rsidRPr="005F1D81">
        <w:rPr>
          <w:sz w:val="28"/>
          <w:szCs w:val="28"/>
        </w:rPr>
        <w:lastRenderedPageBreak/>
        <w:t xml:space="preserve">14. Один раз в полугодие предоставлять "Администрации" информацию </w:t>
      </w:r>
      <w:r w:rsidR="00A4798E">
        <w:rPr>
          <w:sz w:val="28"/>
          <w:szCs w:val="28"/>
        </w:rPr>
        <w:br/>
      </w:r>
      <w:r w:rsidRPr="005F1D81">
        <w:rPr>
          <w:sz w:val="28"/>
          <w:szCs w:val="28"/>
        </w:rPr>
        <w:t>о выполнении обязательств, предусмотренных Договором, об осуществлении деятельности, связанной с реализацией Договора.</w:t>
      </w:r>
    </w:p>
    <w:p w:rsidR="005F1D81" w:rsidRPr="005F1D81" w:rsidRDefault="005F1D81" w:rsidP="005F1D81">
      <w:pPr>
        <w:ind w:firstLine="709"/>
        <w:contextualSpacing/>
        <w:jc w:val="both"/>
        <w:rPr>
          <w:sz w:val="28"/>
          <w:szCs w:val="28"/>
        </w:rPr>
      </w:pPr>
      <w:r w:rsidRPr="005F1D81">
        <w:rPr>
          <w:sz w:val="28"/>
          <w:szCs w:val="28"/>
        </w:rPr>
        <w:t xml:space="preserve">Информацию за первое полугодие предоставлять не позднее </w:t>
      </w:r>
      <w:r w:rsidR="00A4798E">
        <w:rPr>
          <w:sz w:val="28"/>
          <w:szCs w:val="28"/>
        </w:rPr>
        <w:br/>
      </w:r>
      <w:r w:rsidRPr="005F1D81">
        <w:rPr>
          <w:sz w:val="28"/>
          <w:szCs w:val="28"/>
        </w:rPr>
        <w:t>15 (пятнадцатого) июля следующего за отчетным периодом, за второе полугоди</w:t>
      </w:r>
      <w:r w:rsidR="00A4798E">
        <w:rPr>
          <w:sz w:val="28"/>
          <w:szCs w:val="28"/>
        </w:rPr>
        <w:t xml:space="preserve">е не позднее 15 (пятнадцатого) </w:t>
      </w:r>
      <w:r w:rsidRPr="005F1D81">
        <w:rPr>
          <w:sz w:val="28"/>
          <w:szCs w:val="28"/>
        </w:rPr>
        <w:t xml:space="preserve">января следующего за отчетным периодом. </w:t>
      </w:r>
    </w:p>
    <w:p w:rsidR="005F1D81" w:rsidRPr="005F1D81" w:rsidRDefault="005F1D81" w:rsidP="005F1D81">
      <w:pPr>
        <w:ind w:firstLine="709"/>
        <w:contextualSpacing/>
        <w:jc w:val="both"/>
        <w:rPr>
          <w:sz w:val="28"/>
          <w:szCs w:val="28"/>
        </w:rPr>
      </w:pPr>
      <w:r w:rsidRPr="005F1D81">
        <w:rPr>
          <w:sz w:val="28"/>
          <w:szCs w:val="28"/>
        </w:rPr>
        <w:t xml:space="preserve">15. </w:t>
      </w:r>
      <w:proofErr w:type="gramStart"/>
      <w:r w:rsidRPr="005F1D81">
        <w:rPr>
          <w:sz w:val="28"/>
          <w:szCs w:val="28"/>
        </w:rPr>
        <w:t>Оплатить цену права</w:t>
      </w:r>
      <w:proofErr w:type="gramEnd"/>
      <w:r w:rsidRPr="005F1D81">
        <w:rPr>
          <w:sz w:val="28"/>
          <w:szCs w:val="28"/>
        </w:rPr>
        <w:t xml:space="preserve"> на заключение Договора, указанную в пункте 2.1 Договора, в порядке, установленном Договором. </w:t>
      </w:r>
    </w:p>
    <w:p w:rsidR="005F1D81" w:rsidRPr="005F1D81" w:rsidRDefault="005F1D81" w:rsidP="005F1D81">
      <w:pPr>
        <w:ind w:firstLine="709"/>
        <w:contextualSpacing/>
        <w:jc w:val="both"/>
        <w:rPr>
          <w:sz w:val="28"/>
          <w:szCs w:val="28"/>
        </w:rPr>
      </w:pPr>
      <w:r w:rsidRPr="005F1D81">
        <w:rPr>
          <w:sz w:val="28"/>
          <w:szCs w:val="28"/>
        </w:rPr>
        <w:t xml:space="preserve">16. Срок выполнения обязательств "Застройщика", указанных </w:t>
      </w:r>
      <w:r w:rsidR="00A4798E">
        <w:rPr>
          <w:sz w:val="28"/>
          <w:szCs w:val="28"/>
        </w:rPr>
        <w:br/>
      </w:r>
      <w:r w:rsidRPr="005F1D81">
        <w:rPr>
          <w:sz w:val="28"/>
          <w:szCs w:val="28"/>
        </w:rPr>
        <w:t>в подпунктах с 3.1.5 по 3.1.11 Договора, подлежит уточнению по каждому этапу реализации решения о комплексном развит</w:t>
      </w:r>
      <w:r w:rsidR="00A4798E">
        <w:rPr>
          <w:sz w:val="28"/>
          <w:szCs w:val="28"/>
        </w:rPr>
        <w:t xml:space="preserve">ии территории жилой застройки, </w:t>
      </w:r>
      <w:r w:rsidRPr="005F1D81">
        <w:rPr>
          <w:sz w:val="28"/>
          <w:szCs w:val="28"/>
        </w:rPr>
        <w:t xml:space="preserve">но не может превышать сроки </w:t>
      </w:r>
      <w:proofErr w:type="gramStart"/>
      <w:r w:rsidRPr="005F1D81">
        <w:rPr>
          <w:sz w:val="28"/>
          <w:szCs w:val="28"/>
        </w:rPr>
        <w:t>с даты начала</w:t>
      </w:r>
      <w:proofErr w:type="gramEnd"/>
      <w:r w:rsidRPr="005F1D81">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5F1D81" w:rsidRPr="005F1D81" w:rsidRDefault="005F1D81" w:rsidP="005F1D81">
      <w:pPr>
        <w:ind w:firstLine="709"/>
        <w:contextualSpacing/>
        <w:jc w:val="both"/>
        <w:rPr>
          <w:sz w:val="28"/>
          <w:szCs w:val="28"/>
        </w:rPr>
      </w:pPr>
      <w:r w:rsidRPr="005F1D81">
        <w:rPr>
          <w:sz w:val="28"/>
          <w:szCs w:val="28"/>
        </w:rPr>
        <w:t xml:space="preserve">17. После завершения каждого обязательства этапа реализации решения </w:t>
      </w:r>
      <w:r w:rsidR="00A4798E">
        <w:rPr>
          <w:sz w:val="28"/>
          <w:szCs w:val="28"/>
        </w:rPr>
        <w:br/>
      </w:r>
      <w:r w:rsidRPr="005F1D81">
        <w:rPr>
          <w:sz w:val="28"/>
          <w:szCs w:val="28"/>
        </w:rPr>
        <w:t>о комплексном развитии территории жилой застройки (</w:t>
      </w:r>
      <w:r w:rsidR="00A4798E" w:rsidRPr="005F1D81">
        <w:rPr>
          <w:sz w:val="28"/>
          <w:szCs w:val="28"/>
        </w:rPr>
        <w:t xml:space="preserve">приложение </w:t>
      </w:r>
      <w:r w:rsidR="00A4798E">
        <w:rPr>
          <w:sz w:val="28"/>
          <w:szCs w:val="28"/>
        </w:rPr>
        <w:t xml:space="preserve">№ </w:t>
      </w:r>
      <w:r w:rsidRPr="005F1D81">
        <w:rPr>
          <w:sz w:val="28"/>
          <w:szCs w:val="28"/>
        </w:rPr>
        <w:t xml:space="preserve">3),  "Застройщик" в течение 10 (десяти) рабочих дней письменно уведомляет "Администрацию" о факте завершения указанного обязательства этапа </w:t>
      </w:r>
      <w:r w:rsidR="00A4798E">
        <w:rPr>
          <w:sz w:val="28"/>
          <w:szCs w:val="28"/>
        </w:rPr>
        <w:br/>
      </w:r>
      <w:r w:rsidRPr="005F1D81">
        <w:rPr>
          <w:sz w:val="28"/>
          <w:szCs w:val="28"/>
        </w:rPr>
        <w:t>и предст</w:t>
      </w:r>
      <w:r w:rsidR="00235E0B">
        <w:rPr>
          <w:sz w:val="28"/>
          <w:szCs w:val="28"/>
        </w:rPr>
        <w:t>а</w:t>
      </w:r>
      <w:r w:rsidRPr="005F1D81">
        <w:rPr>
          <w:sz w:val="28"/>
          <w:szCs w:val="28"/>
        </w:rPr>
        <w:t>вляет отчет об исполнении обязательства</w:t>
      </w:r>
      <w:r w:rsidRPr="005F1D81">
        <w:rPr>
          <w:color w:val="FF0000"/>
          <w:sz w:val="28"/>
          <w:szCs w:val="28"/>
        </w:rPr>
        <w:t xml:space="preserve"> </w:t>
      </w:r>
      <w:r w:rsidRPr="005F1D81">
        <w:rPr>
          <w:sz w:val="28"/>
          <w:szCs w:val="28"/>
        </w:rPr>
        <w:t xml:space="preserve">этапа по форме, указанной </w:t>
      </w:r>
      <w:r w:rsidR="00A4798E">
        <w:rPr>
          <w:sz w:val="28"/>
          <w:szCs w:val="28"/>
        </w:rPr>
        <w:br/>
      </w:r>
      <w:r w:rsidRPr="005F1D81">
        <w:rPr>
          <w:sz w:val="28"/>
          <w:szCs w:val="28"/>
        </w:rPr>
        <w:t xml:space="preserve">в </w:t>
      </w:r>
      <w:r w:rsidR="00A4798E" w:rsidRPr="005F1D81">
        <w:rPr>
          <w:sz w:val="28"/>
          <w:szCs w:val="28"/>
        </w:rPr>
        <w:t xml:space="preserve">приложении </w:t>
      </w:r>
      <w:r w:rsidR="00A4798E">
        <w:rPr>
          <w:sz w:val="28"/>
          <w:szCs w:val="28"/>
        </w:rPr>
        <w:t xml:space="preserve">№ </w:t>
      </w:r>
      <w:r w:rsidRPr="005F1D81">
        <w:rPr>
          <w:sz w:val="28"/>
          <w:szCs w:val="28"/>
        </w:rPr>
        <w:t xml:space="preserve">5 к Договору; документы, подтверждающие исполнение обязательства и подписанный Акт об исполнении в 2 (двух) экземплярах </w:t>
      </w:r>
      <w:r w:rsidR="00A4798E">
        <w:rPr>
          <w:sz w:val="28"/>
          <w:szCs w:val="28"/>
        </w:rPr>
        <w:br/>
      </w:r>
      <w:r w:rsidRPr="005F1D81">
        <w:rPr>
          <w:sz w:val="28"/>
          <w:szCs w:val="28"/>
        </w:rPr>
        <w:t xml:space="preserve">по форме, указанной в </w:t>
      </w:r>
      <w:r w:rsidR="00A4798E" w:rsidRPr="005F1D81">
        <w:rPr>
          <w:sz w:val="28"/>
          <w:szCs w:val="28"/>
        </w:rPr>
        <w:t xml:space="preserve">приложении </w:t>
      </w:r>
      <w:r w:rsidR="00A4798E">
        <w:rPr>
          <w:sz w:val="28"/>
          <w:szCs w:val="28"/>
        </w:rPr>
        <w:t xml:space="preserve">№ </w:t>
      </w:r>
      <w:r w:rsidRPr="005F1D81">
        <w:rPr>
          <w:sz w:val="28"/>
          <w:szCs w:val="28"/>
        </w:rPr>
        <w:t xml:space="preserve">4 к Договору. </w:t>
      </w:r>
    </w:p>
    <w:p w:rsidR="005F1D81" w:rsidRPr="005F1D81" w:rsidRDefault="005F1D81" w:rsidP="005F1D81">
      <w:pPr>
        <w:ind w:firstLine="709"/>
        <w:contextualSpacing/>
        <w:jc w:val="both"/>
        <w:rPr>
          <w:sz w:val="28"/>
          <w:szCs w:val="28"/>
        </w:rPr>
      </w:pPr>
      <w:r w:rsidRPr="005F1D81">
        <w:rPr>
          <w:sz w:val="28"/>
          <w:szCs w:val="28"/>
        </w:rPr>
        <w:t>Указанный Акт от имени "Администрации" подписывается уполномоченными органами "Администрации".</w:t>
      </w:r>
    </w:p>
    <w:p w:rsidR="005F1D81" w:rsidRPr="005F1D81" w:rsidRDefault="00235E0B" w:rsidP="005F1D81">
      <w:pPr>
        <w:autoSpaceDE w:val="0"/>
        <w:autoSpaceDN w:val="0"/>
        <w:adjustRightInd w:val="0"/>
        <w:jc w:val="both"/>
        <w:rPr>
          <w:sz w:val="28"/>
          <w:szCs w:val="28"/>
        </w:rPr>
      </w:pPr>
      <w:r>
        <w:rPr>
          <w:sz w:val="28"/>
          <w:szCs w:val="28"/>
        </w:rPr>
        <w:tab/>
      </w:r>
      <w:r w:rsidR="005F1D81" w:rsidRPr="005F1D81">
        <w:rPr>
          <w:sz w:val="28"/>
          <w:szCs w:val="28"/>
        </w:rPr>
        <w:t xml:space="preserve">18. </w:t>
      </w:r>
      <w:proofErr w:type="gramStart"/>
      <w:r w:rsidR="005F1D81" w:rsidRPr="005F1D81">
        <w:rPr>
          <w:sz w:val="28"/>
          <w:szCs w:val="28"/>
        </w:rPr>
        <w:t xml:space="preserve">В случае вынесения судом решения об изъятии земельных участков </w:t>
      </w:r>
      <w:r w:rsidR="00A4798E">
        <w:rPr>
          <w:sz w:val="28"/>
          <w:szCs w:val="28"/>
        </w:rPr>
        <w:br/>
      </w:r>
      <w:r w:rsidR="005F1D81" w:rsidRPr="005F1D81">
        <w:rPr>
          <w:sz w:val="28"/>
          <w:szCs w:val="28"/>
        </w:rPr>
        <w:t xml:space="preserve">и (или) расположенных на них объектов недвижимого имущества </w:t>
      </w:r>
      <w:r w:rsidR="00A4798E">
        <w:rPr>
          <w:sz w:val="28"/>
          <w:szCs w:val="28"/>
        </w:rPr>
        <w:br/>
      </w:r>
      <w:r w:rsidR="005F1D81" w:rsidRPr="005F1D81">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 в течение 7 (семи) дней со дня вынесения решения суда перечисляет денежные средства в</w:t>
      </w:r>
      <w:proofErr w:type="gramEnd"/>
      <w:r w:rsidR="005F1D81" w:rsidRPr="005F1D81">
        <w:rPr>
          <w:sz w:val="28"/>
          <w:szCs w:val="28"/>
        </w:rPr>
        <w:t xml:space="preserve"> счет такого возмещения на банковский счет, указанный гражданином или юридическим лицом, или на депозит нотариуса </w:t>
      </w:r>
      <w:r w:rsidR="00A4798E">
        <w:rPr>
          <w:sz w:val="28"/>
          <w:szCs w:val="28"/>
        </w:rPr>
        <w:br/>
      </w:r>
      <w:r w:rsidR="005F1D81" w:rsidRPr="005F1D81">
        <w:rPr>
          <w:sz w:val="28"/>
          <w:szCs w:val="28"/>
        </w:rPr>
        <w:t>в случае отсутствия информации о таком банковском счете.</w:t>
      </w:r>
    </w:p>
    <w:p w:rsidR="004846FE" w:rsidRDefault="004846FE" w:rsidP="005F1D81">
      <w:pPr>
        <w:autoSpaceDE w:val="0"/>
        <w:autoSpaceDN w:val="0"/>
        <w:adjustRightInd w:val="0"/>
        <w:jc w:val="both"/>
        <w:rPr>
          <w:sz w:val="28"/>
          <w:szCs w:val="28"/>
        </w:rPr>
      </w:pPr>
    </w:p>
    <w:p w:rsidR="004846FE" w:rsidRPr="00171C46" w:rsidRDefault="004846FE" w:rsidP="005F1D81">
      <w:pPr>
        <w:autoSpaceDE w:val="0"/>
        <w:autoSpaceDN w:val="0"/>
        <w:adjustRightInd w:val="0"/>
        <w:jc w:val="both"/>
        <w:rPr>
          <w:sz w:val="28"/>
          <w:szCs w:val="28"/>
        </w:rPr>
      </w:pPr>
    </w:p>
    <w:p w:rsidR="0028058E" w:rsidRDefault="0028058E" w:rsidP="00A4798E">
      <w:pPr>
        <w:jc w:val="center"/>
        <w:rPr>
          <w:sz w:val="24"/>
          <w:szCs w:val="24"/>
        </w:rPr>
      </w:pPr>
      <w:r w:rsidRPr="0028058E">
        <w:rPr>
          <w:sz w:val="24"/>
          <w:szCs w:val="24"/>
        </w:rPr>
        <w:t>____________</w:t>
      </w:r>
    </w:p>
    <w:p w:rsidR="00423ADE" w:rsidRDefault="00423ADE" w:rsidP="00A4798E">
      <w:pPr>
        <w:jc w:val="center"/>
        <w:rPr>
          <w:sz w:val="24"/>
          <w:szCs w:val="24"/>
        </w:rPr>
      </w:pPr>
    </w:p>
    <w:sectPr w:rsidR="00423ADE" w:rsidSect="00FE1179">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01" w:rsidRDefault="00EB0601" w:rsidP="004750CA">
      <w:r>
        <w:separator/>
      </w:r>
    </w:p>
  </w:endnote>
  <w:endnote w:type="continuationSeparator" w:id="0">
    <w:p w:rsidR="00EB0601" w:rsidRDefault="00EB0601"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01" w:rsidRDefault="00EB0601" w:rsidP="004750CA">
      <w:r>
        <w:separator/>
      </w:r>
    </w:p>
  </w:footnote>
  <w:footnote w:type="continuationSeparator" w:id="0">
    <w:p w:rsidR="00EB0601" w:rsidRDefault="00EB0601"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Content>
      <w:p w:rsidR="00EB0601" w:rsidRDefault="00EB0601">
        <w:pPr>
          <w:pStyle w:val="ac"/>
          <w:jc w:val="center"/>
        </w:pPr>
        <w:r>
          <w:fldChar w:fldCharType="begin"/>
        </w:r>
        <w:r>
          <w:instrText>PAGE   \* MERGEFORMAT</w:instrText>
        </w:r>
        <w:r>
          <w:fldChar w:fldCharType="separate"/>
        </w:r>
        <w:r w:rsidR="00FE1179">
          <w:rPr>
            <w:noProof/>
          </w:rPr>
          <w:t>29</w:t>
        </w:r>
        <w:r>
          <w:fldChar w:fldCharType="end"/>
        </w:r>
      </w:p>
    </w:sdtContent>
  </w:sdt>
  <w:p w:rsidR="00EB0601" w:rsidRDefault="00EB060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01" w:rsidRDefault="00EB0601">
    <w:pPr>
      <w:pStyle w:val="ac"/>
      <w:jc w:val="center"/>
    </w:pPr>
  </w:p>
  <w:p w:rsidR="00EB0601" w:rsidRDefault="00EB060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12"/>
  </w:num>
  <w:num w:numId="4">
    <w:abstractNumId w:val="22"/>
  </w:num>
  <w:num w:numId="5">
    <w:abstractNumId w:val="26"/>
  </w:num>
  <w:num w:numId="6">
    <w:abstractNumId w:val="13"/>
  </w:num>
  <w:num w:numId="7">
    <w:abstractNumId w:val="24"/>
  </w:num>
  <w:num w:numId="8">
    <w:abstractNumId w:val="15"/>
  </w:num>
  <w:num w:numId="9">
    <w:abstractNumId w:val="0"/>
  </w:num>
  <w:num w:numId="10">
    <w:abstractNumId w:val="25"/>
  </w:num>
  <w:num w:numId="11">
    <w:abstractNumId w:val="29"/>
  </w:num>
  <w:num w:numId="12">
    <w:abstractNumId w:val="3"/>
  </w:num>
  <w:num w:numId="13">
    <w:abstractNumId w:val="16"/>
  </w:num>
  <w:num w:numId="14">
    <w:abstractNumId w:val="8"/>
  </w:num>
  <w:num w:numId="15">
    <w:abstractNumId w:val="33"/>
  </w:num>
  <w:num w:numId="16">
    <w:abstractNumId w:val="4"/>
  </w:num>
  <w:num w:numId="17">
    <w:abstractNumId w:val="28"/>
  </w:num>
  <w:num w:numId="18">
    <w:abstractNumId w:val="1"/>
  </w:num>
  <w:num w:numId="19">
    <w:abstractNumId w:val="7"/>
  </w:num>
  <w:num w:numId="20">
    <w:abstractNumId w:val="18"/>
  </w:num>
  <w:num w:numId="21">
    <w:abstractNumId w:val="11"/>
  </w:num>
  <w:num w:numId="22">
    <w:abstractNumId w:val="32"/>
  </w:num>
  <w:num w:numId="23">
    <w:abstractNumId w:val="31"/>
  </w:num>
  <w:num w:numId="24">
    <w:abstractNumId w:val="21"/>
  </w:num>
  <w:num w:numId="25">
    <w:abstractNumId w:val="17"/>
  </w:num>
  <w:num w:numId="26">
    <w:abstractNumId w:val="6"/>
  </w:num>
  <w:num w:numId="27">
    <w:abstractNumId w:val="23"/>
  </w:num>
  <w:num w:numId="28">
    <w:abstractNumId w:val="19"/>
  </w:num>
  <w:num w:numId="29">
    <w:abstractNumId w:val="2"/>
  </w:num>
  <w:num w:numId="30">
    <w:abstractNumId w:val="27"/>
  </w:num>
  <w:num w:numId="31">
    <w:abstractNumId w:val="20"/>
  </w:num>
  <w:num w:numId="32">
    <w:abstractNumId w:val="5"/>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BEC"/>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D7785"/>
    <w:rsid w:val="001F00DA"/>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790F"/>
    <w:rsid w:val="0055201E"/>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5986"/>
    <w:rsid w:val="009A0E5D"/>
    <w:rsid w:val="009A4B3D"/>
    <w:rsid w:val="009A545C"/>
    <w:rsid w:val="009B0AA9"/>
    <w:rsid w:val="009B54E2"/>
    <w:rsid w:val="009B6551"/>
    <w:rsid w:val="009B71C9"/>
    <w:rsid w:val="009C7C16"/>
    <w:rsid w:val="009D22B5"/>
    <w:rsid w:val="009D3A49"/>
    <w:rsid w:val="009D5D9A"/>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A7413"/>
    <w:rsid w:val="00AB3144"/>
    <w:rsid w:val="00AB3D0F"/>
    <w:rsid w:val="00AB6FB5"/>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22F8"/>
    <w:rsid w:val="00F3640E"/>
    <w:rsid w:val="00F40A64"/>
    <w:rsid w:val="00F44332"/>
    <w:rsid w:val="00F533C6"/>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FDF"/>
    <w:rsid w:val="00FA069D"/>
    <w:rsid w:val="00FB199C"/>
    <w:rsid w:val="00FC4A2A"/>
    <w:rsid w:val="00FD16C9"/>
    <w:rsid w:val="00FD55EE"/>
    <w:rsid w:val="00FD67EA"/>
    <w:rsid w:val="00FE1179"/>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C7B76A9869B53A4CF22A5AFF02D1BC777FD4E1536EE98C2F072AB2E9BCE8B491E8B36AD0FE27F0BtCL" TargetMode="External"/><Relationship Id="rId4" Type="http://schemas.microsoft.com/office/2007/relationships/stylesWithEffects" Target="stylesWithEffects.xml"/><Relationship Id="rId9" Type="http://schemas.openxmlformats.org/officeDocument/2006/relationships/hyperlink" Target="mailto:aesinfo@arhe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AD39F-8EA6-4196-97BF-6A482973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8479</Words>
  <Characters>60251</Characters>
  <Application>Microsoft Office Word</Application>
  <DocSecurity>0</DocSecurity>
  <Lines>502</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5</cp:revision>
  <cp:lastPrinted>2023-06-20T07:13:00Z</cp:lastPrinted>
  <dcterms:created xsi:type="dcterms:W3CDTF">2023-06-19T08:50:00Z</dcterms:created>
  <dcterms:modified xsi:type="dcterms:W3CDTF">2023-06-20T07:13:00Z</dcterms:modified>
</cp:coreProperties>
</file>